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94B" w:rsidRPr="007F6992" w:rsidRDefault="0068294B" w:rsidP="0068294B">
      <w:pPr>
        <w:pStyle w:val="a4"/>
        <w:contextualSpacing w:val="0"/>
        <w:rPr>
          <w:rFonts w:ascii="Arial" w:hAnsi="Arial" w:cs="Arial"/>
        </w:rPr>
      </w:pPr>
      <w:r w:rsidRPr="007F6992">
        <w:rPr>
          <w:rFonts w:ascii="Arial" w:hAnsi="Arial" w:cs="Arial"/>
          <w:noProof/>
        </w:rPr>
        <w:drawing>
          <wp:inline distT="0" distB="0" distL="0" distR="0">
            <wp:extent cx="2608028" cy="1741305"/>
            <wp:effectExtent l="0" t="0" r="1905" b="0"/>
            <wp:docPr id="4" name="Рисунок 4" descr="C:\Users\philippova.iv\AppData\Local\Microsoft\Windows\Temporary Internet Files\Content.Word\sem 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ova.iv\AppData\Local\Microsoft\Windows\Temporary Internet Files\Content.Word\sem f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17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DD" w:rsidRPr="007F6992" w:rsidRDefault="006D50D4" w:rsidP="0068294B">
      <w:pPr>
        <w:pStyle w:val="a4"/>
        <w:contextualSpacing w:val="0"/>
        <w:jc w:val="center"/>
        <w:rPr>
          <w:rFonts w:ascii="Arial" w:hAnsi="Arial" w:cs="Arial"/>
          <w:sz w:val="40"/>
        </w:rPr>
      </w:pPr>
      <w:r w:rsidRPr="007F6992">
        <w:rPr>
          <w:rFonts w:ascii="Arial" w:hAnsi="Arial" w:cs="Arial"/>
          <w:lang w:val="en-US"/>
        </w:rPr>
        <w:t>I</w:t>
      </w:r>
      <w:r w:rsidR="00E7477C" w:rsidRPr="007F6992">
        <w:rPr>
          <w:rFonts w:ascii="Arial" w:hAnsi="Arial" w:cs="Arial"/>
          <w:lang w:val="en-US"/>
        </w:rPr>
        <w:t>II</w:t>
      </w:r>
      <w:r w:rsidR="00EF56DD" w:rsidRPr="007F6992">
        <w:rPr>
          <w:rFonts w:ascii="Arial" w:hAnsi="Arial" w:cs="Arial"/>
        </w:rPr>
        <w:t xml:space="preserve">Всероссийский </w:t>
      </w:r>
      <w:r w:rsidR="00E65340" w:rsidRPr="007F6992">
        <w:rPr>
          <w:rFonts w:ascii="Arial" w:hAnsi="Arial" w:cs="Arial"/>
        </w:rPr>
        <w:t xml:space="preserve">конкурс </w:t>
      </w:r>
      <w:bookmarkStart w:id="0" w:name="h.uagpr04el8i" w:colFirst="0" w:colLast="0"/>
      <w:bookmarkEnd w:id="0"/>
      <w:r w:rsidR="00E65340" w:rsidRPr="007F6992">
        <w:rPr>
          <w:rFonts w:ascii="Arial" w:hAnsi="Arial" w:cs="Arial"/>
        </w:rPr>
        <w:t>«Семейный фарватер»</w:t>
      </w:r>
      <w:r w:rsidR="00EF56DD" w:rsidRPr="007F6992">
        <w:rPr>
          <w:rFonts w:ascii="Arial" w:hAnsi="Arial" w:cs="Arial"/>
        </w:rPr>
        <w:br/>
      </w:r>
      <w:r w:rsidR="005928C7" w:rsidRPr="007F6992">
        <w:rPr>
          <w:rFonts w:ascii="Arial" w:hAnsi="Arial" w:cs="Arial"/>
          <w:color w:val="767171"/>
          <w:sz w:val="32"/>
        </w:rPr>
        <w:t xml:space="preserve">Методические </w:t>
      </w:r>
      <w:r w:rsidR="0068294B" w:rsidRPr="007F6992">
        <w:rPr>
          <w:rFonts w:ascii="Arial" w:hAnsi="Arial" w:cs="Arial"/>
          <w:color w:val="767171"/>
          <w:sz w:val="32"/>
        </w:rPr>
        <w:t xml:space="preserve">рекомендации </w:t>
      </w:r>
      <w:r w:rsidR="005928C7" w:rsidRPr="007F6992">
        <w:rPr>
          <w:rFonts w:ascii="Arial" w:hAnsi="Arial" w:cs="Arial"/>
          <w:color w:val="767171"/>
          <w:sz w:val="32"/>
        </w:rPr>
        <w:t xml:space="preserve">по подготовке </w:t>
      </w:r>
      <w:r w:rsidR="002F5D48" w:rsidRPr="007F6992">
        <w:rPr>
          <w:rFonts w:ascii="Arial" w:hAnsi="Arial" w:cs="Arial"/>
          <w:color w:val="767171"/>
          <w:sz w:val="32"/>
        </w:rPr>
        <w:t>полной</w:t>
      </w:r>
      <w:r w:rsidR="005928C7" w:rsidRPr="007F6992">
        <w:rPr>
          <w:rFonts w:ascii="Arial" w:hAnsi="Arial" w:cs="Arial"/>
          <w:color w:val="767171"/>
          <w:sz w:val="32"/>
        </w:rPr>
        <w:t xml:space="preserve"> заявки</w:t>
      </w:r>
    </w:p>
    <w:p w:rsidR="00F25879" w:rsidRPr="007F6992" w:rsidRDefault="00F25879">
      <w:bookmarkStart w:id="1" w:name="h.efmtyxc6b3nn" w:colFirst="0" w:colLast="0"/>
      <w:bookmarkStart w:id="2" w:name="h.w0ibza5vxto0" w:colFirst="0" w:colLast="0"/>
      <w:bookmarkStart w:id="3" w:name="h.i3ol8i89c1na" w:colFirst="0" w:colLast="0"/>
      <w:bookmarkEnd w:id="1"/>
      <w:bookmarkEnd w:id="2"/>
      <w:bookmarkEnd w:id="3"/>
    </w:p>
    <w:p w:rsidR="002B6EA3" w:rsidRPr="007F6992" w:rsidRDefault="003110DA" w:rsidP="002B6EA3">
      <w:pPr>
        <w:jc w:val="both"/>
        <w:rPr>
          <w:szCs w:val="22"/>
        </w:rPr>
      </w:pPr>
      <w:r w:rsidRPr="007F6992">
        <w:rPr>
          <w:szCs w:val="22"/>
        </w:rPr>
        <w:t>Поздравляем в</w:t>
      </w:r>
      <w:r w:rsidR="002B6EA3" w:rsidRPr="007F6992">
        <w:rPr>
          <w:szCs w:val="22"/>
        </w:rPr>
        <w:t>ас с успешным прохождением I этапа Конкурса и приглашаем к подготовке полной заявки!</w:t>
      </w:r>
    </w:p>
    <w:p w:rsidR="002B6EA3" w:rsidRPr="007F6992" w:rsidRDefault="002B6EA3" w:rsidP="002B6EA3">
      <w:pPr>
        <w:jc w:val="both"/>
        <w:rPr>
          <w:szCs w:val="22"/>
        </w:rPr>
      </w:pPr>
      <w:r w:rsidRPr="007F6992">
        <w:rPr>
          <w:szCs w:val="22"/>
        </w:rPr>
        <w:t xml:space="preserve">При подготовке </w:t>
      </w:r>
      <w:r w:rsidR="00E7477C" w:rsidRPr="007F6992">
        <w:rPr>
          <w:szCs w:val="22"/>
        </w:rPr>
        <w:t xml:space="preserve">полной </w:t>
      </w:r>
      <w:r w:rsidRPr="007F6992">
        <w:rPr>
          <w:szCs w:val="22"/>
        </w:rPr>
        <w:t>заявки ориентируйтесь на цели и задачи Конкурса, а также основные ожидаемые результаты. Рекомендуем ещ</w:t>
      </w:r>
      <w:r w:rsidR="00E7477C" w:rsidRPr="007F6992">
        <w:rPr>
          <w:szCs w:val="22"/>
        </w:rPr>
        <w:t>ё</w:t>
      </w:r>
      <w:r w:rsidRPr="007F6992">
        <w:rPr>
          <w:szCs w:val="22"/>
        </w:rPr>
        <w:t xml:space="preserve"> раз внимательно изучить конкурсную документацию, включая </w:t>
      </w:r>
      <w:hyperlink r:id="rId9" w:history="1">
        <w:r w:rsidRPr="007F6992">
          <w:rPr>
            <w:rStyle w:val="a6"/>
            <w:szCs w:val="22"/>
          </w:rPr>
          <w:t xml:space="preserve">Положение о </w:t>
        </w:r>
        <w:r w:rsidR="00DA48ED" w:rsidRPr="007F6992">
          <w:rPr>
            <w:rStyle w:val="a6"/>
            <w:szCs w:val="22"/>
            <w:lang w:val="en-US"/>
          </w:rPr>
          <w:t>I</w:t>
        </w:r>
        <w:r w:rsidR="00E7477C" w:rsidRPr="007F6992">
          <w:rPr>
            <w:rStyle w:val="a6"/>
            <w:szCs w:val="22"/>
            <w:lang w:val="en-US"/>
          </w:rPr>
          <w:t>I</w:t>
        </w:r>
        <w:r w:rsidR="00DA48ED" w:rsidRPr="007F6992">
          <w:rPr>
            <w:rStyle w:val="a6"/>
            <w:szCs w:val="22"/>
            <w:lang w:val="en-US"/>
          </w:rPr>
          <w:t>I</w:t>
        </w:r>
        <w:r w:rsidRPr="007F6992">
          <w:rPr>
            <w:rStyle w:val="a6"/>
            <w:szCs w:val="22"/>
          </w:rPr>
          <w:t>Всероссийском конкурсе «Семейный фарватер»</w:t>
        </w:r>
      </w:hyperlink>
      <w:r w:rsidRPr="007F6992">
        <w:rPr>
          <w:szCs w:val="22"/>
        </w:rPr>
        <w:t>.</w:t>
      </w:r>
    </w:p>
    <w:p w:rsidR="001271D1" w:rsidRDefault="00735BFC" w:rsidP="00760006">
      <w:pPr>
        <w:pStyle w:val="aa"/>
        <w:spacing w:before="240" w:after="240"/>
        <w:ind w:left="0"/>
        <w:contextualSpacing w:val="0"/>
        <w:jc w:val="both"/>
        <w:rPr>
          <w:szCs w:val="22"/>
        </w:rPr>
      </w:pPr>
      <w:r w:rsidRPr="00C5251F">
        <w:rPr>
          <w:szCs w:val="22"/>
        </w:rPr>
        <w:t xml:space="preserve">На первом этапе вы подробно рассказали о Практике вашей организации, а также предоставили </w:t>
      </w:r>
      <w:r w:rsidR="00C5251F" w:rsidRPr="00C5251F">
        <w:rPr>
          <w:szCs w:val="22"/>
        </w:rPr>
        <w:t xml:space="preserve">сведения об </w:t>
      </w:r>
      <w:r w:rsidRPr="00C5251F">
        <w:rPr>
          <w:szCs w:val="22"/>
        </w:rPr>
        <w:t>эффективности</w:t>
      </w:r>
      <w:r w:rsidR="00C5251F" w:rsidRPr="00C5251F">
        <w:rPr>
          <w:szCs w:val="22"/>
        </w:rPr>
        <w:t xml:space="preserve"> практики</w:t>
      </w:r>
      <w:r w:rsidRPr="00C5251F">
        <w:rPr>
          <w:szCs w:val="22"/>
        </w:rPr>
        <w:t xml:space="preserve">. </w:t>
      </w:r>
      <w:r w:rsidR="00DC7C34" w:rsidRPr="00C5251F">
        <w:rPr>
          <w:szCs w:val="22"/>
        </w:rPr>
        <w:t xml:space="preserve">На втором этапе </w:t>
      </w:r>
      <w:r w:rsidR="00086D89" w:rsidRPr="00C5251F">
        <w:rPr>
          <w:szCs w:val="22"/>
        </w:rPr>
        <w:t xml:space="preserve">в срок до </w:t>
      </w:r>
      <w:r w:rsidR="00C5251F" w:rsidRPr="00C5251F">
        <w:rPr>
          <w:szCs w:val="22"/>
        </w:rPr>
        <w:t>0</w:t>
      </w:r>
      <w:r w:rsidR="00086D89" w:rsidRPr="00C5251F">
        <w:rPr>
          <w:szCs w:val="22"/>
        </w:rPr>
        <w:t>9.0</w:t>
      </w:r>
      <w:r w:rsidR="00C5251F" w:rsidRPr="00C5251F">
        <w:rPr>
          <w:szCs w:val="22"/>
        </w:rPr>
        <w:t>4</w:t>
      </w:r>
      <w:r w:rsidR="00086D89" w:rsidRPr="00C5251F">
        <w:rPr>
          <w:szCs w:val="22"/>
        </w:rPr>
        <w:t>.201</w:t>
      </w:r>
      <w:r w:rsidR="00C5251F" w:rsidRPr="00C5251F">
        <w:rPr>
          <w:szCs w:val="22"/>
        </w:rPr>
        <w:t>8</w:t>
      </w:r>
      <w:r w:rsidR="00DC7C34" w:rsidRPr="00C5251F">
        <w:rPr>
          <w:szCs w:val="22"/>
        </w:rPr>
        <w:t xml:space="preserve">организация </w:t>
      </w:r>
      <w:r w:rsidR="00C5251F">
        <w:rPr>
          <w:szCs w:val="22"/>
        </w:rPr>
        <w:t xml:space="preserve">подробно </w:t>
      </w:r>
      <w:r w:rsidR="00C16792" w:rsidRPr="00C5251F">
        <w:rPr>
          <w:szCs w:val="22"/>
        </w:rPr>
        <w:t>описывает проект</w:t>
      </w:r>
      <w:r w:rsidR="00C5251F">
        <w:rPr>
          <w:szCs w:val="22"/>
        </w:rPr>
        <w:t>*</w:t>
      </w:r>
      <w:r w:rsidR="00DC7C34" w:rsidRPr="00C5251F">
        <w:rPr>
          <w:szCs w:val="22"/>
        </w:rPr>
        <w:t>, которыйбудет реализован в течение трёх лет.</w:t>
      </w:r>
    </w:p>
    <w:tbl>
      <w:tblPr>
        <w:tblStyle w:val="afa"/>
        <w:tblW w:w="0" w:type="auto"/>
        <w:tblInd w:w="534" w:type="dxa"/>
        <w:tblLook w:val="04A0"/>
      </w:tblPr>
      <w:tblGrid>
        <w:gridCol w:w="10482"/>
      </w:tblGrid>
      <w:tr w:rsidR="00E7477C" w:rsidRPr="007F6992" w:rsidTr="00E7477C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hideMark/>
          </w:tcPr>
          <w:p w:rsidR="00E7477C" w:rsidRPr="007F6992" w:rsidRDefault="00E7477C">
            <w:pPr>
              <w:pStyle w:val="af2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992">
              <w:rPr>
                <w:rFonts w:ascii="Arial" w:hAnsi="Arial" w:cs="Arial"/>
                <w:b/>
                <w:sz w:val="22"/>
                <w:szCs w:val="22"/>
              </w:rPr>
              <w:t>Проект</w:t>
            </w:r>
            <w:r w:rsidR="00C5251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7F6992">
              <w:rPr>
                <w:rFonts w:ascii="Arial" w:hAnsi="Arial" w:cs="Arial"/>
                <w:sz w:val="22"/>
                <w:szCs w:val="22"/>
              </w:rPr>
              <w:t xml:space="preserve"> – в рамках Конкурса предполагается, по сути 3 взаимосвязанных проекта, каждый из которых имеет свою цель, задачи и план-график активностей (мероприятий):</w:t>
            </w:r>
          </w:p>
          <w:p w:rsidR="00E7477C" w:rsidRPr="007F6992" w:rsidRDefault="00E7477C" w:rsidP="00030412">
            <w:pPr>
              <w:pStyle w:val="af2"/>
              <w:numPr>
                <w:ilvl w:val="0"/>
                <w:numId w:val="10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992">
              <w:rPr>
                <w:rFonts w:ascii="Arial" w:hAnsi="Arial" w:cs="Arial"/>
                <w:sz w:val="22"/>
                <w:szCs w:val="22"/>
              </w:rPr>
              <w:t xml:space="preserve">Реализация </w:t>
            </w:r>
            <w:r w:rsidRPr="007F6992">
              <w:rPr>
                <w:rFonts w:ascii="Arial" w:hAnsi="Arial" w:cs="Arial"/>
                <w:b/>
                <w:sz w:val="22"/>
                <w:szCs w:val="22"/>
              </w:rPr>
              <w:t xml:space="preserve">Практики, </w:t>
            </w:r>
            <w:r w:rsidRPr="007F6992">
              <w:rPr>
                <w:rFonts w:ascii="Arial" w:hAnsi="Arial" w:cs="Arial"/>
                <w:sz w:val="22"/>
                <w:szCs w:val="22"/>
              </w:rPr>
              <w:t>представленной в краткой заявке;</w:t>
            </w:r>
          </w:p>
          <w:p w:rsidR="00E7477C" w:rsidRPr="007F6992" w:rsidRDefault="00E7477C" w:rsidP="00030412">
            <w:pPr>
              <w:pStyle w:val="af2"/>
              <w:numPr>
                <w:ilvl w:val="0"/>
                <w:numId w:val="10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992">
              <w:rPr>
                <w:rFonts w:ascii="Arial" w:hAnsi="Arial" w:cs="Arial"/>
                <w:sz w:val="22"/>
                <w:szCs w:val="22"/>
              </w:rPr>
              <w:t>Распространение и внедрение Практики в деятельность других организаций;</w:t>
            </w:r>
          </w:p>
          <w:p w:rsidR="00E7477C" w:rsidRPr="007F6992" w:rsidRDefault="00E7477C" w:rsidP="00030412">
            <w:pPr>
              <w:pStyle w:val="af2"/>
              <w:numPr>
                <w:ilvl w:val="0"/>
                <w:numId w:val="10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992">
              <w:rPr>
                <w:rFonts w:ascii="Arial" w:hAnsi="Arial" w:cs="Arial"/>
                <w:sz w:val="22"/>
                <w:szCs w:val="22"/>
              </w:rPr>
              <w:t>Мониторинг и оценка результатов Практики и проекта, укрепление оргпотенциала в области оценки.</w:t>
            </w:r>
          </w:p>
        </w:tc>
      </w:tr>
    </w:tbl>
    <w:p w:rsidR="00E7477C" w:rsidRDefault="00E7477C" w:rsidP="00E7477C">
      <w:pPr>
        <w:pStyle w:val="aa"/>
        <w:ind w:left="0"/>
        <w:jc w:val="both"/>
        <w:rPr>
          <w:szCs w:val="22"/>
        </w:rPr>
      </w:pPr>
    </w:p>
    <w:p w:rsidR="009232EA" w:rsidRDefault="009232EA" w:rsidP="00E7477C">
      <w:pPr>
        <w:pStyle w:val="aa"/>
        <w:ind w:left="0"/>
        <w:jc w:val="both"/>
        <w:rPr>
          <w:szCs w:val="22"/>
        </w:rPr>
      </w:pPr>
    </w:p>
    <w:tbl>
      <w:tblPr>
        <w:tblStyle w:val="afa"/>
        <w:tblW w:w="0" w:type="auto"/>
        <w:tblLook w:val="04A0"/>
      </w:tblPr>
      <w:tblGrid>
        <w:gridCol w:w="11016"/>
      </w:tblGrid>
      <w:tr w:rsidR="004C7A3B" w:rsidTr="00BB18B7">
        <w:trPr>
          <w:trHeight w:val="2670"/>
        </w:trPr>
        <w:tc>
          <w:tcPr>
            <w:tcW w:w="11016" w:type="dxa"/>
          </w:tcPr>
          <w:p w:rsidR="004C7A3B" w:rsidRPr="00B31736" w:rsidRDefault="004C7A3B" w:rsidP="00BB18B7">
            <w:pPr>
              <w:pStyle w:val="aa"/>
              <w:spacing w:before="240"/>
              <w:ind w:left="0"/>
              <w:contextualSpacing w:val="0"/>
              <w:jc w:val="both"/>
              <w:rPr>
                <w:b/>
                <w:color w:val="2E74B5" w:themeColor="accent1" w:themeShade="BF"/>
                <w:szCs w:val="22"/>
              </w:rPr>
            </w:pPr>
            <w:r w:rsidRPr="00B31736">
              <w:rPr>
                <w:b/>
                <w:color w:val="2E74B5" w:themeColor="accent1" w:themeShade="BF"/>
                <w:szCs w:val="22"/>
              </w:rPr>
              <w:t>Особенности переноса информации из краткой заявки в полную</w:t>
            </w:r>
            <w:r w:rsidR="00385DBD">
              <w:rPr>
                <w:b/>
                <w:color w:val="2E74B5" w:themeColor="accent1" w:themeShade="BF"/>
                <w:szCs w:val="22"/>
              </w:rPr>
              <w:t>!</w:t>
            </w:r>
          </w:p>
          <w:p w:rsidR="004C7A3B" w:rsidRPr="000D7266" w:rsidRDefault="004C7A3B" w:rsidP="004C7A3B">
            <w:pPr>
              <w:tabs>
                <w:tab w:val="left" w:pos="709"/>
              </w:tabs>
              <w:spacing w:before="240"/>
              <w:jc w:val="both"/>
              <w:rPr>
                <w:szCs w:val="22"/>
              </w:rPr>
            </w:pPr>
            <w:r w:rsidRPr="00B31736">
              <w:rPr>
                <w:szCs w:val="22"/>
              </w:rPr>
              <w:t xml:space="preserve">Вся </w:t>
            </w:r>
            <w:r w:rsidRPr="000D7266">
              <w:rPr>
                <w:szCs w:val="22"/>
              </w:rPr>
              <w:t xml:space="preserve">информация, указанная в краткой заявке, сразу переносится в полную заявку. </w:t>
            </w:r>
          </w:p>
          <w:p w:rsidR="004C7A3B" w:rsidRPr="000D7266" w:rsidRDefault="004C7A3B" w:rsidP="00030412">
            <w:pPr>
              <w:pStyle w:val="aa"/>
              <w:numPr>
                <w:ilvl w:val="0"/>
                <w:numId w:val="25"/>
              </w:numPr>
              <w:tabs>
                <w:tab w:val="left" w:pos="709"/>
              </w:tabs>
              <w:spacing w:before="240"/>
              <w:jc w:val="both"/>
              <w:rPr>
                <w:szCs w:val="22"/>
              </w:rPr>
            </w:pPr>
            <w:r w:rsidRPr="000D7266">
              <w:rPr>
                <w:szCs w:val="22"/>
              </w:rPr>
              <w:t xml:space="preserve">При заполнении полной заявки данная информация не отражается. </w:t>
            </w:r>
            <w:r w:rsidR="00E757C4" w:rsidRPr="000D7266">
              <w:rPr>
                <w:szCs w:val="22"/>
              </w:rPr>
              <w:t xml:space="preserve">Однако, при </w:t>
            </w:r>
            <w:r w:rsidRPr="000D7266">
              <w:rPr>
                <w:szCs w:val="22"/>
              </w:rPr>
              <w:t xml:space="preserve">необходимости, Вы можете </w:t>
            </w:r>
            <w:r w:rsidR="00E757C4" w:rsidRPr="000D7266">
              <w:rPr>
                <w:szCs w:val="22"/>
              </w:rPr>
              <w:t xml:space="preserve">увидеть ее, если скачать в личном кабинете </w:t>
            </w:r>
            <w:r w:rsidRPr="000D7266">
              <w:rPr>
                <w:szCs w:val="22"/>
              </w:rPr>
              <w:t xml:space="preserve">версию </w:t>
            </w:r>
            <w:r w:rsidR="00E757C4" w:rsidRPr="000D7266">
              <w:rPr>
                <w:szCs w:val="22"/>
                <w:lang w:val="en-US"/>
              </w:rPr>
              <w:t>DOC</w:t>
            </w:r>
            <w:r w:rsidRPr="000D7266">
              <w:rPr>
                <w:szCs w:val="22"/>
              </w:rPr>
              <w:t>полной заявки</w:t>
            </w:r>
            <w:r w:rsidR="00E757C4" w:rsidRPr="000D7266">
              <w:rPr>
                <w:szCs w:val="22"/>
              </w:rPr>
              <w:t>.</w:t>
            </w:r>
          </w:p>
          <w:p w:rsidR="004C7A3B" w:rsidRPr="00B31736" w:rsidRDefault="004C7A3B" w:rsidP="000D7266">
            <w:pPr>
              <w:pStyle w:val="aa"/>
              <w:numPr>
                <w:ilvl w:val="0"/>
                <w:numId w:val="25"/>
              </w:numPr>
              <w:tabs>
                <w:tab w:val="left" w:pos="709"/>
              </w:tabs>
              <w:spacing w:before="240" w:after="240"/>
              <w:jc w:val="both"/>
              <w:rPr>
                <w:szCs w:val="22"/>
              </w:rPr>
            </w:pPr>
            <w:r w:rsidRPr="000D7266">
              <w:rPr>
                <w:szCs w:val="22"/>
              </w:rPr>
              <w:t>Эксперты увидят всю информацию из полной заявки, а именно ту версию, которая формируется при скачивании файла «Полная заявка»</w:t>
            </w:r>
            <w:r w:rsidR="00E757C4" w:rsidRPr="000D7266">
              <w:rPr>
                <w:szCs w:val="22"/>
              </w:rPr>
              <w:t>.</w:t>
            </w:r>
          </w:p>
        </w:tc>
      </w:tr>
    </w:tbl>
    <w:p w:rsidR="004C7A3B" w:rsidRDefault="004C7A3B" w:rsidP="00E7477C">
      <w:pPr>
        <w:pStyle w:val="aa"/>
        <w:ind w:left="0"/>
        <w:jc w:val="both"/>
        <w:rPr>
          <w:szCs w:val="22"/>
        </w:rPr>
      </w:pPr>
    </w:p>
    <w:p w:rsidR="009232EA" w:rsidRDefault="009232EA">
      <w:pPr>
        <w:spacing w:line="240" w:lineRule="auto"/>
        <w:rPr>
          <w:b/>
          <w:bCs/>
          <w:color w:val="365F91"/>
          <w:sz w:val="24"/>
          <w:szCs w:val="22"/>
        </w:rPr>
      </w:pPr>
      <w:r>
        <w:rPr>
          <w:b/>
          <w:bCs/>
          <w:color w:val="365F91"/>
          <w:sz w:val="24"/>
          <w:szCs w:val="22"/>
        </w:rPr>
        <w:br w:type="page"/>
      </w:r>
    </w:p>
    <w:p w:rsidR="004C1D25" w:rsidRPr="007F6992" w:rsidRDefault="008B20D6" w:rsidP="00030412">
      <w:pPr>
        <w:numPr>
          <w:ilvl w:val="0"/>
          <w:numId w:val="1"/>
        </w:numPr>
        <w:pBdr>
          <w:bottom w:val="single" w:sz="12" w:space="4" w:color="365F91"/>
        </w:pBdr>
        <w:spacing w:line="240" w:lineRule="auto"/>
        <w:ind w:left="0" w:firstLine="0"/>
        <w:outlineLvl w:val="0"/>
        <w:rPr>
          <w:b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lastRenderedPageBreak/>
        <w:t>РАЗДЕЛЫ</w:t>
      </w:r>
      <w:r w:rsidR="008A55AE">
        <w:rPr>
          <w:b/>
          <w:bCs/>
          <w:color w:val="365F91"/>
          <w:sz w:val="24"/>
          <w:szCs w:val="22"/>
          <w:lang w:val="en-US"/>
        </w:rPr>
        <w:t>I</w:t>
      </w:r>
      <w:r w:rsidR="008A55AE" w:rsidRPr="008A55AE">
        <w:rPr>
          <w:b/>
          <w:bCs/>
          <w:color w:val="365F91"/>
          <w:sz w:val="24"/>
          <w:szCs w:val="22"/>
        </w:rPr>
        <w:t>-</w:t>
      </w:r>
      <w:r w:rsidR="008A55AE">
        <w:rPr>
          <w:b/>
          <w:bCs/>
          <w:color w:val="365F91"/>
          <w:sz w:val="24"/>
          <w:szCs w:val="22"/>
          <w:lang w:val="en-US"/>
        </w:rPr>
        <w:t>II</w:t>
      </w:r>
      <w:r w:rsidRPr="007F6992">
        <w:rPr>
          <w:b/>
          <w:bCs/>
          <w:color w:val="365F91"/>
          <w:sz w:val="24"/>
          <w:szCs w:val="22"/>
        </w:rPr>
        <w:t>:</w:t>
      </w:r>
      <w:r w:rsidR="004C1D25" w:rsidRPr="007F6992">
        <w:rPr>
          <w:b/>
          <w:bCs/>
          <w:color w:val="365F91"/>
          <w:sz w:val="24"/>
          <w:szCs w:val="22"/>
        </w:rPr>
        <w:t xml:space="preserve"> КОНТАКТНАЯ ИНФОРМАЦИЯ</w:t>
      </w:r>
      <w:r w:rsidR="005E0BF6" w:rsidRPr="007F6992">
        <w:rPr>
          <w:b/>
          <w:bCs/>
          <w:color w:val="365F91"/>
          <w:sz w:val="24"/>
          <w:szCs w:val="22"/>
        </w:rPr>
        <w:t>. ОРГАНИЗАЦИЯ-ЗАЯВИТЕЛЬ</w:t>
      </w:r>
    </w:p>
    <w:p w:rsidR="006D50D4" w:rsidRPr="007F6992" w:rsidRDefault="00467B4D" w:rsidP="00C5251F">
      <w:pPr>
        <w:tabs>
          <w:tab w:val="left" w:pos="709"/>
        </w:tabs>
        <w:spacing w:before="240"/>
        <w:jc w:val="both"/>
        <w:rPr>
          <w:b/>
        </w:rPr>
      </w:pPr>
      <w:r w:rsidRPr="007F6992">
        <w:rPr>
          <w:szCs w:val="22"/>
        </w:rPr>
        <w:t>В</w:t>
      </w:r>
      <w:r w:rsidR="005E0BF6" w:rsidRPr="007F6992">
        <w:rPr>
          <w:szCs w:val="22"/>
        </w:rPr>
        <w:t xml:space="preserve"> полную заявку будет перенесена в</w:t>
      </w:r>
      <w:r w:rsidRPr="007F6992">
        <w:rPr>
          <w:szCs w:val="22"/>
        </w:rPr>
        <w:t xml:space="preserve">ся информация, которая была введена </w:t>
      </w:r>
      <w:r w:rsidR="00C5251F">
        <w:rPr>
          <w:szCs w:val="22"/>
        </w:rPr>
        <w:t xml:space="preserve">ранее </w:t>
      </w:r>
      <w:r w:rsidR="005E0BF6" w:rsidRPr="007F6992">
        <w:rPr>
          <w:szCs w:val="22"/>
        </w:rPr>
        <w:t xml:space="preserve">при заполнении краткой заявки. </w:t>
      </w:r>
    </w:p>
    <w:p w:rsidR="00E24BB9" w:rsidRPr="007F6992" w:rsidRDefault="00E24BB9" w:rsidP="006D50D4">
      <w:pPr>
        <w:pStyle w:val="100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</w:p>
    <w:p w:rsidR="00933218" w:rsidRPr="007F6992" w:rsidRDefault="005E0BF6" w:rsidP="00030412">
      <w:pPr>
        <w:numPr>
          <w:ilvl w:val="0"/>
          <w:numId w:val="1"/>
        </w:numPr>
        <w:pBdr>
          <w:bottom w:val="single" w:sz="12" w:space="4" w:color="365F91"/>
        </w:pBdr>
        <w:spacing w:line="240" w:lineRule="auto"/>
        <w:outlineLvl w:val="0"/>
        <w:rPr>
          <w:b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t>РАЗДЕЛ</w:t>
      </w:r>
      <w:r w:rsidR="008A55AE">
        <w:rPr>
          <w:b/>
          <w:bCs/>
          <w:color w:val="365F91"/>
          <w:sz w:val="24"/>
          <w:szCs w:val="22"/>
          <w:lang w:val="en-US"/>
        </w:rPr>
        <w:t>III</w:t>
      </w:r>
      <w:r w:rsidR="00933218" w:rsidRPr="007F6992">
        <w:rPr>
          <w:b/>
          <w:bCs/>
          <w:color w:val="365F91"/>
          <w:sz w:val="24"/>
          <w:szCs w:val="22"/>
        </w:rPr>
        <w:t xml:space="preserve">. </w:t>
      </w:r>
      <w:r w:rsidR="002B4EF8">
        <w:rPr>
          <w:b/>
          <w:bCs/>
          <w:color w:val="365F91"/>
          <w:sz w:val="24"/>
          <w:szCs w:val="22"/>
        </w:rPr>
        <w:t xml:space="preserve">РЕАЛИЗАЦИЯ </w:t>
      </w:r>
      <w:r w:rsidR="006D50D4" w:rsidRPr="007F6992">
        <w:rPr>
          <w:b/>
          <w:bCs/>
          <w:color w:val="365F91"/>
          <w:sz w:val="24"/>
          <w:szCs w:val="22"/>
        </w:rPr>
        <w:t>ПРАКТИК</w:t>
      </w:r>
      <w:r w:rsidR="008B20D6" w:rsidRPr="007F6992">
        <w:rPr>
          <w:b/>
          <w:bCs/>
          <w:color w:val="365F91"/>
          <w:sz w:val="24"/>
          <w:szCs w:val="22"/>
        </w:rPr>
        <w:t>И</w:t>
      </w:r>
    </w:p>
    <w:p w:rsidR="004C7A3B" w:rsidRDefault="006D50D4" w:rsidP="006D50D4">
      <w:pPr>
        <w:tabs>
          <w:tab w:val="left" w:pos="709"/>
        </w:tabs>
        <w:spacing w:before="240"/>
        <w:jc w:val="both"/>
        <w:rPr>
          <w:szCs w:val="22"/>
        </w:rPr>
      </w:pPr>
      <w:r w:rsidRPr="007F6992">
        <w:rPr>
          <w:szCs w:val="22"/>
        </w:rPr>
        <w:t>В полную заявк</w:t>
      </w:r>
      <w:r w:rsidR="00C76EAF">
        <w:rPr>
          <w:szCs w:val="22"/>
        </w:rPr>
        <w:t>у будет автоматически перенесена информация,представленная</w:t>
      </w:r>
      <w:r w:rsidR="0085626F" w:rsidRPr="007F6992">
        <w:rPr>
          <w:szCs w:val="22"/>
        </w:rPr>
        <w:t xml:space="preserve"> на этапе подачи </w:t>
      </w:r>
      <w:r w:rsidRPr="007F6992">
        <w:rPr>
          <w:szCs w:val="22"/>
        </w:rPr>
        <w:t>краткой заявк</w:t>
      </w:r>
      <w:r w:rsidR="0085626F" w:rsidRPr="007F6992">
        <w:rPr>
          <w:szCs w:val="22"/>
        </w:rPr>
        <w:t>и</w:t>
      </w:r>
      <w:r w:rsidR="00E24BB9" w:rsidRPr="007F6992">
        <w:rPr>
          <w:szCs w:val="22"/>
        </w:rPr>
        <w:t xml:space="preserve"> (пп.3.1-3.</w:t>
      </w:r>
      <w:r w:rsidR="00C76EAF">
        <w:rPr>
          <w:szCs w:val="22"/>
        </w:rPr>
        <w:t>6</w:t>
      </w:r>
      <w:r w:rsidR="00E24BB9" w:rsidRPr="007F6992">
        <w:rPr>
          <w:szCs w:val="22"/>
        </w:rPr>
        <w:t>)</w:t>
      </w:r>
      <w:r w:rsidRPr="007F6992">
        <w:rPr>
          <w:szCs w:val="22"/>
        </w:rPr>
        <w:t xml:space="preserve">. </w:t>
      </w:r>
      <w:r w:rsidR="004C7A3B">
        <w:rPr>
          <w:szCs w:val="22"/>
        </w:rPr>
        <w:t xml:space="preserve">При необходимости внесения изменений </w:t>
      </w:r>
      <w:r w:rsidR="004C7A3B" w:rsidRPr="004C7A3B">
        <w:rPr>
          <w:b/>
          <w:szCs w:val="22"/>
        </w:rPr>
        <w:t>по данному разделу</w:t>
      </w:r>
      <w:r w:rsidR="004C7A3B">
        <w:rPr>
          <w:szCs w:val="22"/>
        </w:rPr>
        <w:t xml:space="preserve"> – укажите их в п.3.11.</w:t>
      </w:r>
    </w:p>
    <w:p w:rsidR="006D50D4" w:rsidRPr="007F6992" w:rsidRDefault="00E24BB9" w:rsidP="00E24BB9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7F6992">
        <w:rPr>
          <w:rFonts w:ascii="Arial" w:hAnsi="Arial" w:cs="Arial"/>
          <w:b/>
        </w:rPr>
        <w:t>3.</w:t>
      </w:r>
      <w:r w:rsidR="00C76EAF">
        <w:rPr>
          <w:rFonts w:ascii="Arial" w:hAnsi="Arial" w:cs="Arial"/>
          <w:b/>
        </w:rPr>
        <w:t>7</w:t>
      </w:r>
      <w:r w:rsidRPr="007F6992">
        <w:rPr>
          <w:rFonts w:ascii="Arial" w:hAnsi="Arial" w:cs="Arial"/>
          <w:b/>
        </w:rPr>
        <w:t xml:space="preserve">. </w:t>
      </w:r>
      <w:r w:rsidR="00C76EAF" w:rsidRPr="007F6992">
        <w:rPr>
          <w:rFonts w:ascii="Arial" w:hAnsi="Arial" w:cs="Arial"/>
          <w:b/>
        </w:rPr>
        <w:t xml:space="preserve">Цель </w:t>
      </w:r>
      <w:r w:rsidRPr="007F6992">
        <w:rPr>
          <w:rFonts w:ascii="Arial" w:hAnsi="Arial" w:cs="Arial"/>
          <w:b/>
        </w:rPr>
        <w:t>проекта в отношении реализации практики (благополучателей) до 2020 года</w:t>
      </w:r>
    </w:p>
    <w:p w:rsidR="00E24BB9" w:rsidRPr="00195AAA" w:rsidRDefault="006D50D4" w:rsidP="006D50D4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95AAA">
        <w:rPr>
          <w:rFonts w:ascii="Arial" w:hAnsi="Arial" w:cs="Arial"/>
        </w:rPr>
        <w:t xml:space="preserve">Какую цель вы ставите в данном проекте в отношении </w:t>
      </w:r>
      <w:r w:rsidRPr="00AD4A80">
        <w:rPr>
          <w:rFonts w:ascii="Arial" w:hAnsi="Arial" w:cs="Arial"/>
          <w:b/>
          <w:u w:val="single"/>
        </w:rPr>
        <w:t xml:space="preserve">реализации </w:t>
      </w:r>
      <w:r w:rsidR="00881775" w:rsidRPr="00AD4A80">
        <w:rPr>
          <w:rFonts w:ascii="Arial" w:hAnsi="Arial" w:cs="Arial"/>
          <w:b/>
          <w:u w:val="single"/>
        </w:rPr>
        <w:t>Практики</w:t>
      </w:r>
      <w:r w:rsidR="00881775" w:rsidRPr="00195AAA">
        <w:rPr>
          <w:rFonts w:ascii="Arial" w:hAnsi="Arial" w:cs="Arial"/>
        </w:rPr>
        <w:t xml:space="preserve">, </w:t>
      </w:r>
      <w:r w:rsidRPr="00195AAA">
        <w:rPr>
          <w:rFonts w:ascii="Arial" w:hAnsi="Arial" w:cs="Arial"/>
        </w:rPr>
        <w:t>представленной на Конкурс</w:t>
      </w:r>
      <w:r w:rsidR="00C76EAF" w:rsidRPr="00195AAA">
        <w:rPr>
          <w:rFonts w:ascii="Arial" w:hAnsi="Arial" w:cs="Arial"/>
        </w:rPr>
        <w:t>,в перспективе трёх лет – до 2020 года</w:t>
      </w:r>
      <w:r w:rsidRPr="00195AAA">
        <w:rPr>
          <w:rFonts w:ascii="Arial" w:hAnsi="Arial" w:cs="Arial"/>
        </w:rPr>
        <w:t xml:space="preserve">? </w:t>
      </w:r>
      <w:r w:rsidR="00404AB7" w:rsidRPr="00195AAA">
        <w:rPr>
          <w:rFonts w:ascii="Arial" w:hAnsi="Arial" w:cs="Arial"/>
        </w:rPr>
        <w:t>Обратите внимание, что цель должна быть сформулирована по отношению к ключевым благололучателям практики – детям и их семьям.</w:t>
      </w:r>
    </w:p>
    <w:p w:rsidR="00404AB7" w:rsidRPr="00F40D34" w:rsidRDefault="0085626F" w:rsidP="006D50D4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443307">
        <w:rPr>
          <w:rFonts w:ascii="Arial" w:hAnsi="Arial" w:cs="Arial"/>
          <w:i/>
          <w:u w:val="single"/>
        </w:rPr>
        <w:t>П</w:t>
      </w:r>
      <w:r w:rsidR="00404AB7" w:rsidRPr="00443307">
        <w:rPr>
          <w:rFonts w:ascii="Arial" w:hAnsi="Arial" w:cs="Arial"/>
          <w:i/>
          <w:u w:val="single"/>
        </w:rPr>
        <w:t>ример</w:t>
      </w:r>
      <w:r w:rsidR="007E4D25" w:rsidRPr="007F6992">
        <w:rPr>
          <w:rFonts w:ascii="Arial" w:hAnsi="Arial" w:cs="Arial"/>
          <w:i/>
        </w:rPr>
        <w:t>:</w:t>
      </w:r>
      <w:r w:rsidR="00195AAA" w:rsidRPr="00A30A82">
        <w:rPr>
          <w:rFonts w:ascii="Arial" w:hAnsi="Arial" w:cs="Arial"/>
          <w:i/>
          <w:color w:val="2E74B5" w:themeColor="accent1" w:themeShade="BF"/>
        </w:rPr>
        <w:t>Профилактика социального сиротства путем развития конструктивных детско-родительских отношений и восстановления способности к самостоятельному проживанию у матерей, которые оказались без фактического места жительства</w:t>
      </w:r>
      <w:r w:rsidR="00195AAA">
        <w:rPr>
          <w:rFonts w:ascii="Arial" w:hAnsi="Arial" w:cs="Arial"/>
          <w:i/>
        </w:rPr>
        <w:t>.</w:t>
      </w:r>
    </w:p>
    <w:p w:rsidR="00AD4A80" w:rsidRPr="00443307" w:rsidRDefault="00443307" w:rsidP="00E24BB9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0A4A0A">
        <w:rPr>
          <w:rFonts w:ascii="Arial" w:hAnsi="Arial" w:cs="Arial"/>
          <w:i/>
          <w:u w:val="single"/>
        </w:rPr>
        <w:t xml:space="preserve">Пример </w:t>
      </w:r>
      <w:r w:rsidRPr="000A4A0A">
        <w:rPr>
          <w:rFonts w:ascii="Arial" w:hAnsi="Arial" w:cs="Arial"/>
          <w:b/>
          <w:i/>
          <w:u w:val="single"/>
        </w:rPr>
        <w:t>неудачной</w:t>
      </w:r>
      <w:r w:rsidRPr="000A4A0A">
        <w:rPr>
          <w:rFonts w:ascii="Arial" w:hAnsi="Arial" w:cs="Arial"/>
          <w:i/>
          <w:u w:val="single"/>
        </w:rPr>
        <w:t xml:space="preserve"> формулировки цели</w:t>
      </w:r>
      <w:r w:rsidR="00AD4A80" w:rsidRPr="000A4A0A">
        <w:rPr>
          <w:rFonts w:ascii="Arial" w:hAnsi="Arial" w:cs="Arial"/>
        </w:rPr>
        <w:t xml:space="preserve">: </w:t>
      </w:r>
      <w:r w:rsidR="00AD4A80" w:rsidRPr="000A4A0A">
        <w:rPr>
          <w:rFonts w:ascii="Arial" w:hAnsi="Arial" w:cs="Arial"/>
          <w:i/>
          <w:color w:val="2E74B5" w:themeColor="accent1" w:themeShade="BF"/>
        </w:rPr>
        <w:t>Построение системы эффективной помощи кризиcным семьям.</w:t>
      </w:r>
      <w:r w:rsidR="00A207B7" w:rsidRPr="000A4A0A">
        <w:rPr>
          <w:rFonts w:ascii="Arial" w:hAnsi="Arial" w:cs="Arial"/>
        </w:rPr>
        <w:t xml:space="preserve">Такая формулировка неудачна, поскольку </w:t>
      </w:r>
      <w:r w:rsidR="00AD4A80" w:rsidRPr="000A4A0A">
        <w:rPr>
          <w:rFonts w:ascii="Arial" w:hAnsi="Arial" w:cs="Arial"/>
        </w:rPr>
        <w:t xml:space="preserve">в цель </w:t>
      </w:r>
      <w:r w:rsidR="00A207B7" w:rsidRPr="000A4A0A">
        <w:rPr>
          <w:rFonts w:ascii="Arial" w:hAnsi="Arial" w:cs="Arial"/>
        </w:rPr>
        <w:t>закладывается не результаты для благополучателей, а некая система</w:t>
      </w:r>
      <w:r w:rsidR="00AD4A80" w:rsidRPr="000A4A0A">
        <w:rPr>
          <w:rFonts w:ascii="Arial" w:hAnsi="Arial" w:cs="Arial"/>
        </w:rPr>
        <w:t xml:space="preserve">, </w:t>
      </w:r>
      <w:r w:rsidR="00A207B7" w:rsidRPr="000A4A0A">
        <w:rPr>
          <w:rFonts w:ascii="Arial" w:hAnsi="Arial" w:cs="Arial"/>
        </w:rPr>
        <w:t xml:space="preserve">факт наличия </w:t>
      </w:r>
      <w:r w:rsidR="00AD4A80" w:rsidRPr="000A4A0A">
        <w:rPr>
          <w:rFonts w:ascii="Arial" w:hAnsi="Arial" w:cs="Arial"/>
        </w:rPr>
        <w:t xml:space="preserve">которой нужно </w:t>
      </w:r>
      <w:r w:rsidR="00A207B7" w:rsidRPr="000A4A0A">
        <w:rPr>
          <w:rFonts w:ascii="Arial" w:hAnsi="Arial" w:cs="Arial"/>
        </w:rPr>
        <w:t>доказыв</w:t>
      </w:r>
      <w:r w:rsidR="00AD4A80" w:rsidRPr="000A4A0A">
        <w:rPr>
          <w:rFonts w:ascii="Arial" w:hAnsi="Arial" w:cs="Arial"/>
        </w:rPr>
        <w:t xml:space="preserve">ать через </w:t>
      </w:r>
      <w:r w:rsidR="00A207B7" w:rsidRPr="000A4A0A">
        <w:rPr>
          <w:rFonts w:ascii="Arial" w:hAnsi="Arial" w:cs="Arial"/>
        </w:rPr>
        <w:t>отдельные показатели именно для систем</w:t>
      </w:r>
      <w:r w:rsidR="00AD4A80" w:rsidRPr="000A4A0A">
        <w:rPr>
          <w:rFonts w:ascii="Arial" w:hAnsi="Arial" w:cs="Arial"/>
        </w:rPr>
        <w:t>.</w:t>
      </w:r>
    </w:p>
    <w:p w:rsidR="00E24BB9" w:rsidRPr="007F6992" w:rsidRDefault="00582C9D" w:rsidP="00E24BB9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3.7</w:t>
      </w:r>
      <w:r w:rsidR="00E24BB9" w:rsidRPr="007F6992">
        <w:rPr>
          <w:rFonts w:ascii="Arial" w:hAnsi="Arial" w:cs="Arial"/>
          <w:b/>
        </w:rPr>
        <w:t>.1. Какие задачи должны быть решены, чтобы была достигнута цель</w:t>
      </w:r>
      <w:r>
        <w:rPr>
          <w:rFonts w:ascii="Arial" w:hAnsi="Arial" w:cs="Arial"/>
          <w:b/>
        </w:rPr>
        <w:t xml:space="preserve"> (п.3.7)</w:t>
      </w:r>
      <w:r w:rsidR="00E24BB9" w:rsidRPr="007F6992">
        <w:rPr>
          <w:rFonts w:ascii="Arial" w:hAnsi="Arial" w:cs="Arial"/>
          <w:b/>
        </w:rPr>
        <w:t xml:space="preserve">? </w:t>
      </w:r>
    </w:p>
    <w:p w:rsidR="00E24BB9" w:rsidRDefault="00195AAA" w:rsidP="00E24BB9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</w:t>
      </w:r>
      <w:r w:rsidR="00E24BB9" w:rsidRPr="00195AAA">
        <w:rPr>
          <w:rFonts w:ascii="Arial" w:hAnsi="Arial" w:cs="Arial"/>
        </w:rPr>
        <w:t xml:space="preserve"> вы можете уточнить цель и перечислить задачи проекта (не более 5</w:t>
      </w:r>
      <w:r w:rsidR="00C76EAF" w:rsidRPr="00195AAA">
        <w:rPr>
          <w:rFonts w:ascii="Arial" w:hAnsi="Arial" w:cs="Arial"/>
        </w:rPr>
        <w:t>, поле является необязательным для заполнения</w:t>
      </w:r>
      <w:r w:rsidR="00E24BB9" w:rsidRPr="00195AAA">
        <w:rPr>
          <w:rFonts w:ascii="Arial" w:hAnsi="Arial" w:cs="Arial"/>
        </w:rPr>
        <w:t>).</w:t>
      </w:r>
    </w:p>
    <w:p w:rsidR="004010CC" w:rsidRDefault="004010CC" w:rsidP="00195AAA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 </w:t>
      </w:r>
      <w:r w:rsidR="00195AAA">
        <w:rPr>
          <w:rFonts w:ascii="Arial" w:hAnsi="Arial" w:cs="Arial"/>
        </w:rPr>
        <w:t>проекта могут быть связаны</w:t>
      </w:r>
      <w:r>
        <w:rPr>
          <w:rFonts w:ascii="Arial" w:hAnsi="Arial" w:cs="Arial"/>
        </w:rPr>
        <w:t>:</w:t>
      </w:r>
    </w:p>
    <w:p w:rsidR="004010CC" w:rsidRDefault="00195AAA" w:rsidP="004010CC">
      <w:pPr>
        <w:pStyle w:val="30"/>
        <w:numPr>
          <w:ilvl w:val="0"/>
          <w:numId w:val="28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Pr="00195AAA">
        <w:rPr>
          <w:rFonts w:ascii="Arial" w:hAnsi="Arial" w:cs="Arial"/>
        </w:rPr>
        <w:t>внедрение</w:t>
      </w:r>
      <w:r>
        <w:rPr>
          <w:rFonts w:ascii="Arial" w:hAnsi="Arial" w:cs="Arial"/>
        </w:rPr>
        <w:t>м</w:t>
      </w:r>
      <w:r w:rsidR="00C76EAF" w:rsidRPr="00195AAA">
        <w:rPr>
          <w:rFonts w:ascii="Arial" w:hAnsi="Arial" w:cs="Arial"/>
        </w:rPr>
        <w:t xml:space="preserve">в текущую Практику новых элементов (например, помимо групповых психологических консультаций будут оказываться индивидуальные); </w:t>
      </w:r>
    </w:p>
    <w:p w:rsidR="004010CC" w:rsidRDefault="004010CC" w:rsidP="004010CC">
      <w:pPr>
        <w:pStyle w:val="30"/>
        <w:numPr>
          <w:ilvl w:val="0"/>
          <w:numId w:val="28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C76EAF" w:rsidRPr="00195AAA">
        <w:rPr>
          <w:rFonts w:ascii="Arial" w:hAnsi="Arial" w:cs="Arial"/>
        </w:rPr>
        <w:t>увеличение</w:t>
      </w:r>
      <w:r>
        <w:rPr>
          <w:rFonts w:ascii="Arial" w:hAnsi="Arial" w:cs="Arial"/>
        </w:rPr>
        <w:t>м</w:t>
      </w:r>
      <w:r w:rsidR="00C76EAF" w:rsidRPr="00195AAA">
        <w:rPr>
          <w:rFonts w:ascii="Arial" w:hAnsi="Arial" w:cs="Arial"/>
        </w:rPr>
        <w:t xml:space="preserve"> масштабов деятельности (например, увеличение числа регионов; целевых групп и пр.);</w:t>
      </w:r>
    </w:p>
    <w:p w:rsidR="00C76EAF" w:rsidRDefault="004010CC" w:rsidP="004010CC">
      <w:pPr>
        <w:pStyle w:val="30"/>
        <w:numPr>
          <w:ilvl w:val="0"/>
          <w:numId w:val="28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 частичным</w:t>
      </w:r>
      <w:r w:rsidR="00C76EAF" w:rsidRPr="00195AAA">
        <w:rPr>
          <w:rFonts w:ascii="Arial" w:hAnsi="Arial" w:cs="Arial"/>
        </w:rPr>
        <w:t xml:space="preserve"> изменение</w:t>
      </w:r>
      <w:r>
        <w:rPr>
          <w:rFonts w:ascii="Arial" w:hAnsi="Arial" w:cs="Arial"/>
        </w:rPr>
        <w:t>м</w:t>
      </w:r>
      <w:r w:rsidR="00C76EAF" w:rsidRPr="00195AAA">
        <w:rPr>
          <w:rFonts w:ascii="Arial" w:hAnsi="Arial" w:cs="Arial"/>
        </w:rPr>
        <w:t xml:space="preserve"> технологии работы с целевыми группами. Например, отработка новой психологической техники </w:t>
      </w:r>
      <w:r w:rsidR="00C76EAF" w:rsidRPr="00195AAA">
        <w:rPr>
          <w:rFonts w:ascii="Arial" w:hAnsi="Arial" w:cs="Arial"/>
          <w:i/>
          <w:lang w:val="en-US"/>
        </w:rPr>
        <w:t>XYZ</w:t>
      </w:r>
      <w:r w:rsidR="00C76EAF" w:rsidRPr="00195AAA">
        <w:rPr>
          <w:rFonts w:ascii="Arial" w:hAnsi="Arial" w:cs="Arial"/>
        </w:rPr>
        <w:t>.</w:t>
      </w:r>
    </w:p>
    <w:p w:rsidR="00AD4A80" w:rsidRPr="004010CC" w:rsidRDefault="004010CC" w:rsidP="00195AAA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0A4A0A">
        <w:rPr>
          <w:rFonts w:ascii="Arial" w:hAnsi="Arial" w:cs="Arial"/>
        </w:rPr>
        <w:t>В случае перечисления задачпроекта</w:t>
      </w:r>
      <w:r w:rsidR="00AD4A80" w:rsidRPr="000A4A0A">
        <w:rPr>
          <w:rFonts w:ascii="Arial" w:hAnsi="Arial" w:cs="Arial"/>
        </w:rPr>
        <w:t>, пож</w:t>
      </w:r>
      <w:r w:rsidRPr="000A4A0A">
        <w:rPr>
          <w:rFonts w:ascii="Arial" w:hAnsi="Arial" w:cs="Arial"/>
        </w:rPr>
        <w:t xml:space="preserve">алуйста, проверьте, чтобы в проекте были отражены и </w:t>
      </w:r>
      <w:r w:rsidR="00AD4A80" w:rsidRPr="000A4A0A">
        <w:rPr>
          <w:rFonts w:ascii="Arial" w:hAnsi="Arial" w:cs="Arial"/>
        </w:rPr>
        <w:t>соответствующие результаты и показатели</w:t>
      </w:r>
      <w:r w:rsidRPr="000A4A0A">
        <w:rPr>
          <w:rFonts w:ascii="Arial" w:hAnsi="Arial" w:cs="Arial"/>
        </w:rPr>
        <w:t>, свидетельствующие об их достижении</w:t>
      </w:r>
      <w:r w:rsidR="00AD4A80" w:rsidRPr="000A4A0A">
        <w:rPr>
          <w:rFonts w:ascii="Arial" w:hAnsi="Arial" w:cs="Arial"/>
        </w:rPr>
        <w:t>.</w:t>
      </w:r>
    </w:p>
    <w:p w:rsidR="00E24BB9" w:rsidRPr="007F6992" w:rsidRDefault="00582C9D" w:rsidP="00235D6F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3.8</w:t>
      </w:r>
      <w:r w:rsidR="00E24BB9" w:rsidRPr="007F6992">
        <w:rPr>
          <w:rFonts w:ascii="Arial" w:hAnsi="Arial" w:cs="Arial"/>
          <w:b/>
        </w:rPr>
        <w:t xml:space="preserve">. Ожидаемые результаты проекта в отношении представленной Практики </w:t>
      </w:r>
    </w:p>
    <w:tbl>
      <w:tblPr>
        <w:tblStyle w:val="afa"/>
        <w:tblW w:w="0" w:type="auto"/>
        <w:tblLook w:val="04A0"/>
      </w:tblPr>
      <w:tblGrid>
        <w:gridCol w:w="11016"/>
      </w:tblGrid>
      <w:tr w:rsidR="00235D6F" w:rsidRPr="007F6992" w:rsidTr="008E1657">
        <w:tc>
          <w:tcPr>
            <w:tcW w:w="11016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CC35F2" w:rsidRPr="007F6992" w:rsidRDefault="00C80892" w:rsidP="008E1657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r w:rsidRPr="007F6992">
              <w:rPr>
                <w:rFonts w:ascii="Arial" w:hAnsi="Arial" w:cs="Arial"/>
                <w:i/>
              </w:rPr>
              <w:t>2 вида результатов проекта</w:t>
            </w:r>
            <w:r w:rsidR="00CC35F2" w:rsidRPr="007F6992">
              <w:rPr>
                <w:rFonts w:ascii="Arial" w:hAnsi="Arial" w:cs="Arial"/>
                <w:i/>
              </w:rPr>
              <w:t>:</w:t>
            </w:r>
          </w:p>
          <w:p w:rsidR="00235D6F" w:rsidRPr="007F6992" w:rsidRDefault="00235D6F" w:rsidP="008E1657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7F6992">
              <w:rPr>
                <w:rFonts w:ascii="Arial" w:hAnsi="Arial" w:cs="Arial"/>
                <w:b/>
              </w:rPr>
              <w:t>Непосредственные результаты</w:t>
            </w:r>
            <w:r w:rsidRPr="007F6992">
              <w:rPr>
                <w:rFonts w:ascii="Arial" w:hAnsi="Arial" w:cs="Arial"/>
              </w:rPr>
              <w:t xml:space="preserve"> – те результаты, которые непосредственно производятся в ходе деятельности по проекту, </w:t>
            </w:r>
            <w:r w:rsidR="00CC35F2" w:rsidRPr="007F6992">
              <w:rPr>
                <w:rFonts w:ascii="Arial" w:hAnsi="Arial" w:cs="Arial"/>
              </w:rPr>
              <w:t xml:space="preserve">проведению </w:t>
            </w:r>
            <w:r w:rsidRPr="007F6992">
              <w:rPr>
                <w:rFonts w:ascii="Arial" w:hAnsi="Arial" w:cs="Arial"/>
              </w:rPr>
              <w:t xml:space="preserve">мероприятий. Например, </w:t>
            </w:r>
            <w:r w:rsidRPr="00A30A82">
              <w:rPr>
                <w:rFonts w:ascii="Arial" w:hAnsi="Arial" w:cs="Arial"/>
                <w:color w:val="2E74B5" w:themeColor="accent1" w:themeShade="BF"/>
              </w:rPr>
              <w:t>количество кандидатов, принявших участие в Школе приёмных родителей; количество проведённых консультаций, оказанных услуг и пр</w:t>
            </w:r>
            <w:r w:rsidRPr="007F6992">
              <w:rPr>
                <w:rFonts w:ascii="Arial" w:hAnsi="Arial" w:cs="Arial"/>
              </w:rPr>
              <w:t xml:space="preserve">. </w:t>
            </w:r>
          </w:p>
          <w:p w:rsidR="00235D6F" w:rsidRPr="007F6992" w:rsidRDefault="00235D6F" w:rsidP="00261CBD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7F6992">
              <w:rPr>
                <w:rFonts w:ascii="Arial" w:hAnsi="Arial" w:cs="Arial"/>
                <w:b/>
              </w:rPr>
              <w:t>Социальные результаты</w:t>
            </w:r>
            <w:r w:rsidRPr="007F6992">
              <w:rPr>
                <w:rFonts w:ascii="Arial" w:hAnsi="Arial" w:cs="Arial"/>
              </w:rPr>
              <w:t xml:space="preserve"> – те позитивные изменения, которые, как ожидается, произойдут в жизни </w:t>
            </w:r>
            <w:r w:rsidRPr="007F6992">
              <w:rPr>
                <w:rFonts w:ascii="Arial" w:hAnsi="Arial" w:cs="Arial"/>
                <w:i/>
              </w:rPr>
              <w:t>благополучателей</w:t>
            </w:r>
            <w:r w:rsidRPr="007F6992">
              <w:rPr>
                <w:rFonts w:ascii="Arial" w:hAnsi="Arial" w:cs="Arial"/>
              </w:rPr>
              <w:t xml:space="preserve"> благодаря применению </w:t>
            </w:r>
            <w:r w:rsidRPr="007F6992">
              <w:rPr>
                <w:rFonts w:ascii="Arial" w:hAnsi="Arial" w:cs="Arial"/>
                <w:i/>
              </w:rPr>
              <w:t>Практики</w:t>
            </w:r>
            <w:r w:rsidRPr="007F6992">
              <w:rPr>
                <w:rFonts w:ascii="Arial" w:hAnsi="Arial" w:cs="Arial"/>
              </w:rPr>
              <w:t xml:space="preserve">. Такие результаты могут быть получены как сразу после завершения проекта, так и в более отдалённой перспективе. Например, </w:t>
            </w:r>
            <w:r w:rsidRPr="00A30A82">
              <w:rPr>
                <w:rFonts w:ascii="Arial" w:hAnsi="Arial" w:cs="Arial"/>
                <w:color w:val="2E74B5" w:themeColor="accent1" w:themeShade="BF"/>
              </w:rPr>
              <w:t>количество детей, которых примут в семьи родители, обученные в Школе приёмных родителей.</w:t>
            </w:r>
          </w:p>
        </w:tc>
      </w:tr>
    </w:tbl>
    <w:p w:rsidR="00E24BB9" w:rsidRDefault="00E24BB9" w:rsidP="00235D6F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F6992">
        <w:rPr>
          <w:rFonts w:ascii="Arial" w:hAnsi="Arial" w:cs="Arial"/>
          <w:b/>
        </w:rPr>
        <w:t>3.</w:t>
      </w:r>
      <w:r w:rsidR="00E25388">
        <w:rPr>
          <w:rFonts w:ascii="Arial" w:hAnsi="Arial" w:cs="Arial"/>
          <w:b/>
        </w:rPr>
        <w:t>8</w:t>
      </w:r>
      <w:r w:rsidRPr="007F6992">
        <w:rPr>
          <w:rFonts w:ascii="Arial" w:hAnsi="Arial" w:cs="Arial"/>
          <w:b/>
        </w:rPr>
        <w:t>.1. Социальные результаты</w:t>
      </w:r>
    </w:p>
    <w:p w:rsidR="00426022" w:rsidRPr="000A4A0A" w:rsidRDefault="00261CBD" w:rsidP="00261CBD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B31736">
        <w:rPr>
          <w:rFonts w:ascii="Arial" w:hAnsi="Arial" w:cs="Arial"/>
        </w:rPr>
        <w:lastRenderedPageBreak/>
        <w:t xml:space="preserve">Пожалуйста, внимательно ознакомьтесь с Положением о Конкурсе. Обратите внимание, что Фонд прежде всего интересует достижение социальных результатов, перечисленных в Положении о Конкурсе. В Фонде </w:t>
      </w:r>
      <w:r w:rsidR="00E25388" w:rsidRPr="00B31736">
        <w:rPr>
          <w:rFonts w:ascii="Arial" w:hAnsi="Arial" w:cs="Arial"/>
        </w:rPr>
        <w:t xml:space="preserve">разработана и внедрена </w:t>
      </w:r>
      <w:r w:rsidRPr="00B31736">
        <w:rPr>
          <w:rFonts w:ascii="Arial" w:hAnsi="Arial" w:cs="Arial"/>
        </w:rPr>
        <w:t xml:space="preserve">система мониторинга, измерения и оценки </w:t>
      </w:r>
      <w:r w:rsidR="00E25388" w:rsidRPr="00B31736">
        <w:rPr>
          <w:rFonts w:ascii="Arial" w:hAnsi="Arial" w:cs="Arial"/>
        </w:rPr>
        <w:t xml:space="preserve">перечисленных </w:t>
      </w:r>
      <w:r w:rsidRPr="00B31736">
        <w:rPr>
          <w:rFonts w:ascii="Arial" w:hAnsi="Arial" w:cs="Arial"/>
        </w:rPr>
        <w:t>социальных результатов</w:t>
      </w:r>
      <w:r w:rsidR="00426022">
        <w:rPr>
          <w:rFonts w:ascii="Arial" w:hAnsi="Arial" w:cs="Arial"/>
        </w:rPr>
        <w:t xml:space="preserve">, </w:t>
      </w:r>
      <w:r w:rsidR="00426022" w:rsidRPr="000A4A0A">
        <w:rPr>
          <w:rFonts w:ascii="Arial" w:hAnsi="Arial" w:cs="Arial"/>
          <w:color w:val="000000" w:themeColor="text1"/>
        </w:rPr>
        <w:t>которая предполагает регулярное предоставление сведений по показателям фонда (мониторинговые отчеты)</w:t>
      </w:r>
      <w:r w:rsidR="00E25388" w:rsidRPr="000A4A0A">
        <w:rPr>
          <w:rFonts w:ascii="Arial" w:hAnsi="Arial" w:cs="Arial"/>
          <w:color w:val="000000" w:themeColor="text1"/>
        </w:rPr>
        <w:t xml:space="preserve">. </w:t>
      </w:r>
    </w:p>
    <w:p w:rsidR="00426022" w:rsidRPr="000A4A0A" w:rsidRDefault="00426022" w:rsidP="00261CBD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0A4A0A">
        <w:rPr>
          <w:rFonts w:ascii="Arial" w:hAnsi="Arial" w:cs="Arial"/>
          <w:color w:val="000000" w:themeColor="text1"/>
        </w:rPr>
        <w:t>В п.3.8.1 вы увидите две таблицы – в первой можно выбрать показатели для социальных результатов только из готового списка показателей («Ключевые показатели Фонда»), во второй – ввести собственные формулировки.</w:t>
      </w:r>
      <w:r w:rsidR="00CB6363" w:rsidRPr="000A4A0A">
        <w:rPr>
          <w:rFonts w:ascii="Arial" w:hAnsi="Arial" w:cs="Arial"/>
          <w:color w:val="000000" w:themeColor="text1"/>
        </w:rPr>
        <w:t xml:space="preserve"> Все остальные строки таблиц будут идентичны.</w:t>
      </w:r>
    </w:p>
    <w:p w:rsidR="00261CBD" w:rsidRPr="000A4A0A" w:rsidRDefault="00CB6363" w:rsidP="00261CBD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0A4A0A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342900" cy="342900"/>
            <wp:effectExtent l="0" t="0" r="0" b="0"/>
            <wp:wrapSquare wrapText="bothSides"/>
            <wp:docPr id="1" name="Рисунок 1" descr="http://ortopedia-shoes.ru/image/data/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pedia-shoes.ru/image/data/icon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A0A">
        <w:rPr>
          <w:rFonts w:ascii="Arial" w:hAnsi="Arial" w:cs="Arial"/>
          <w:b/>
          <w:color w:val="000000" w:themeColor="text1"/>
        </w:rPr>
        <w:t xml:space="preserve">Какие показатели лучше? </w:t>
      </w:r>
      <w:r w:rsidRPr="000A4A0A">
        <w:rPr>
          <w:rFonts w:ascii="Arial" w:hAnsi="Arial" w:cs="Arial"/>
          <w:color w:val="000000" w:themeColor="text1"/>
        </w:rPr>
        <w:t>Ключевые показатели Фонда не лучше и не хуже «индивидуальных показателей»</w:t>
      </w:r>
      <w:r w:rsidRPr="000A4A0A">
        <w:rPr>
          <w:rFonts w:ascii="Arial" w:hAnsi="Arial" w:cs="Arial"/>
          <w:color w:val="000000" w:themeColor="text1"/>
        </w:rPr>
        <w:sym w:font="Wingdings" w:char="F04A"/>
      </w:r>
      <w:r w:rsidRPr="000A4A0A">
        <w:rPr>
          <w:rFonts w:ascii="Arial" w:hAnsi="Arial" w:cs="Arial"/>
          <w:color w:val="000000" w:themeColor="text1"/>
        </w:rPr>
        <w:t xml:space="preserve"> Всё индивидуально и зависит от вашей практики. </w:t>
      </w:r>
      <w:r w:rsidR="00BD5FD9" w:rsidRPr="000A4A0A">
        <w:rPr>
          <w:rFonts w:ascii="Arial" w:hAnsi="Arial" w:cs="Arial"/>
          <w:color w:val="000000" w:themeColor="text1"/>
        </w:rPr>
        <w:t>В первой таблице представлены типичные формулировки показателей, которые в т.ч. использует Фонд для измерения социальных результатов</w:t>
      </w:r>
      <w:r w:rsidR="00E96FBA" w:rsidRPr="000A4A0A">
        <w:rPr>
          <w:rFonts w:ascii="Arial" w:hAnsi="Arial" w:cs="Arial"/>
          <w:color w:val="000000" w:themeColor="text1"/>
        </w:rPr>
        <w:t xml:space="preserve">.Данные формулировки не отражают всего разнообразия практик, целевых групп, социальных результатов и пр. Для </w:t>
      </w:r>
      <w:r w:rsidR="00BD5FD9" w:rsidRPr="000A4A0A">
        <w:rPr>
          <w:rFonts w:ascii="Arial" w:hAnsi="Arial" w:cs="Arial"/>
          <w:color w:val="000000" w:themeColor="text1"/>
        </w:rPr>
        <w:t>вашей практики (особенно для индивидуальных социальных результатов), скорее всего, больше подойдут «индивидуальные» показатели.</w:t>
      </w:r>
    </w:p>
    <w:p w:rsidR="00E96FBA" w:rsidRPr="000A4A0A" w:rsidRDefault="00F86455" w:rsidP="00E96FBA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0A4A0A">
        <w:rPr>
          <w:rFonts w:ascii="Arial" w:hAnsi="Arial" w:cs="Arial"/>
          <w:color w:val="000000" w:themeColor="text1"/>
        </w:rPr>
        <w:t xml:space="preserve">При выборе показателей полагайтесь на здравый смысл и ваши ресурсы, уже используемые в вашей организации показатели. Например, </w:t>
      </w:r>
      <w:r w:rsidR="00E96FBA" w:rsidRPr="000A4A0A">
        <w:rPr>
          <w:rFonts w:ascii="Arial" w:hAnsi="Arial" w:cs="Arial"/>
          <w:color w:val="000000" w:themeColor="text1"/>
        </w:rPr>
        <w:t xml:space="preserve">ваша практика связана с работой кризисного центра для женщин с детьми. Вы </w:t>
      </w:r>
      <w:r w:rsidRPr="000A4A0A">
        <w:rPr>
          <w:rFonts w:ascii="Arial" w:hAnsi="Arial" w:cs="Arial"/>
          <w:color w:val="000000" w:themeColor="text1"/>
        </w:rPr>
        <w:t>указали результат «высокого уровня» - «</w:t>
      </w:r>
      <w:r w:rsidR="00E96FBA" w:rsidRPr="000A4A0A">
        <w:rPr>
          <w:rFonts w:ascii="Arial" w:hAnsi="Arial" w:cs="Arial"/>
          <w:color w:val="000000" w:themeColor="text1"/>
        </w:rPr>
        <w:t>Улучшение благополучия детей и семей – участников Программы</w:t>
      </w:r>
      <w:r w:rsidRPr="000A4A0A">
        <w:rPr>
          <w:rFonts w:ascii="Arial" w:hAnsi="Arial" w:cs="Arial"/>
          <w:color w:val="000000" w:themeColor="text1"/>
        </w:rPr>
        <w:t>». Логично и желательно, если вы укажете и более «мелкие результаты»</w:t>
      </w:r>
      <w:r w:rsidR="00E96FBA" w:rsidRPr="000A4A0A">
        <w:rPr>
          <w:rFonts w:ascii="Arial" w:hAnsi="Arial" w:cs="Arial"/>
          <w:color w:val="000000" w:themeColor="text1"/>
        </w:rPr>
        <w:t>, поясняющие данный результат</w:t>
      </w:r>
      <w:r w:rsidRPr="000A4A0A">
        <w:rPr>
          <w:rFonts w:ascii="Arial" w:hAnsi="Arial" w:cs="Arial"/>
          <w:color w:val="000000" w:themeColor="text1"/>
        </w:rPr>
        <w:t>. Например, «</w:t>
      </w:r>
      <w:r w:rsidR="00E96FBA" w:rsidRPr="000A4A0A">
        <w:rPr>
          <w:rFonts w:ascii="Arial" w:hAnsi="Arial" w:cs="Arial"/>
          <w:color w:val="000000" w:themeColor="text1"/>
        </w:rPr>
        <w:t>обеспечены базовые потребности семей (безопасности, жилья, питания и пр.)</w:t>
      </w:r>
      <w:r w:rsidRPr="000A4A0A">
        <w:rPr>
          <w:rFonts w:ascii="Arial" w:hAnsi="Arial" w:cs="Arial"/>
          <w:color w:val="000000" w:themeColor="text1"/>
        </w:rPr>
        <w:t xml:space="preserve">». Показателем уже будет не </w:t>
      </w:r>
      <w:r w:rsidR="00E96FBA" w:rsidRPr="000A4A0A">
        <w:rPr>
          <w:rFonts w:ascii="Arial" w:hAnsi="Arial" w:cs="Arial"/>
          <w:color w:val="000000" w:themeColor="text1"/>
        </w:rPr>
        <w:t xml:space="preserve">только показатель Фонда </w:t>
      </w:r>
      <w:r w:rsidRPr="000A4A0A">
        <w:rPr>
          <w:rFonts w:ascii="Arial" w:hAnsi="Arial" w:cs="Arial"/>
          <w:color w:val="000000" w:themeColor="text1"/>
        </w:rPr>
        <w:t>«количество детей</w:t>
      </w:r>
      <w:r w:rsidR="00E96FBA" w:rsidRPr="000A4A0A">
        <w:rPr>
          <w:rFonts w:ascii="Arial" w:hAnsi="Arial" w:cs="Arial"/>
          <w:color w:val="000000" w:themeColor="text1"/>
        </w:rPr>
        <w:t>, улучшивших своё благополучие», а более мелкий, индивидуальный показатель – «количество человек (из семей-участниц Практики), проживающих в приюте Центра».</w:t>
      </w:r>
    </w:p>
    <w:p w:rsidR="00F86455" w:rsidRPr="000A4A0A" w:rsidRDefault="00E96FBA" w:rsidP="00F86455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0A4A0A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10160</wp:posOffset>
            </wp:positionV>
            <wp:extent cx="304800" cy="304800"/>
            <wp:effectExtent l="0" t="0" r="0" b="0"/>
            <wp:wrapSquare wrapText="bothSides"/>
            <wp:docPr id="6" name="Рисунок 6" descr="http://ortopedia-shoes.ru/image/data/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pedia-shoes.ru/image/data/icon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455" w:rsidRPr="000A4A0A">
        <w:rPr>
          <w:rFonts w:ascii="Arial" w:hAnsi="Arial" w:cs="Arial"/>
          <w:b/>
          <w:color w:val="000000" w:themeColor="text1"/>
        </w:rPr>
        <w:t xml:space="preserve">Нужно ли выбирать все результаты из списка? </w:t>
      </w:r>
      <w:r w:rsidR="00F86455" w:rsidRPr="000A4A0A">
        <w:rPr>
          <w:rFonts w:ascii="Arial" w:hAnsi="Arial" w:cs="Arial"/>
          <w:color w:val="000000" w:themeColor="text1"/>
        </w:rPr>
        <w:t xml:space="preserve">В таблицы п.3.8.1 будет автоматически перенесена информация, введенная вами ранее в п.3.5.1-3.5.2 краткой заявки. По </w:t>
      </w:r>
      <w:r w:rsidR="00F86455" w:rsidRPr="000A4A0A">
        <w:rPr>
          <w:rFonts w:ascii="Arial" w:hAnsi="Arial" w:cs="Arial"/>
          <w:b/>
          <w:color w:val="000000" w:themeColor="text1"/>
        </w:rPr>
        <w:t>каждому</w:t>
      </w:r>
      <w:r w:rsidR="00F86455" w:rsidRPr="000A4A0A">
        <w:rPr>
          <w:rFonts w:ascii="Arial" w:hAnsi="Arial" w:cs="Arial"/>
          <w:color w:val="000000" w:themeColor="text1"/>
        </w:rPr>
        <w:t xml:space="preserve"> из этих результатов должен быть указан показатель. Если какие-то результаты введены вами ошибочно, укажите нули в целевых значениях, поставьте прочерк в ячейке «Список услуг». В комментарии к таблице п.3.8.1 сделайте пояснение.</w:t>
      </w:r>
    </w:p>
    <w:p w:rsidR="007B1691" w:rsidRPr="000A4A0A" w:rsidRDefault="00BD5FD9" w:rsidP="00261CBD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0A4A0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52705</wp:posOffset>
            </wp:positionV>
            <wp:extent cx="409575" cy="409575"/>
            <wp:effectExtent l="0" t="0" r="9525" b="9525"/>
            <wp:wrapSquare wrapText="bothSides"/>
            <wp:docPr id="3" name="Рисунок 3" descr="http://ecotec23.biennale.info/uploads/s/k/y/e/kyetwpoeslpi/img/full_TvWO8o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tec23.biennale.info/uploads/s/k/y/e/kyetwpoeslpi/img/full_TvWO8oF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691" w:rsidRPr="000A4A0A">
        <w:rPr>
          <w:rFonts w:ascii="Arial" w:hAnsi="Arial" w:cs="Arial"/>
          <w:color w:val="000000" w:themeColor="text1"/>
        </w:rPr>
        <w:t xml:space="preserve">По любым вопросам, связанным с заполнением заявки, формулировкой социальных и непосредственных результатов, а также их показателей, пожалуйста, </w:t>
      </w:r>
      <w:r w:rsidR="007B1691" w:rsidRPr="000A4A0A">
        <w:rPr>
          <w:rFonts w:ascii="Arial" w:hAnsi="Arial" w:cs="Arial"/>
          <w:b/>
          <w:color w:val="000000" w:themeColor="text1"/>
        </w:rPr>
        <w:t>не стесняйтесь обращаться к сотрудникам Фонда</w:t>
      </w:r>
      <w:r w:rsidR="007B1691" w:rsidRPr="000A4A0A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afa"/>
        <w:tblW w:w="0" w:type="auto"/>
        <w:tblLook w:val="04A0"/>
      </w:tblPr>
      <w:tblGrid>
        <w:gridCol w:w="11016"/>
      </w:tblGrid>
      <w:tr w:rsidR="00DE47F0" w:rsidTr="00DE47F0">
        <w:tc>
          <w:tcPr>
            <w:tcW w:w="11016" w:type="dxa"/>
          </w:tcPr>
          <w:p w:rsidR="00DE47F0" w:rsidRPr="00DE47F0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E47F0">
              <w:rPr>
                <w:rFonts w:ascii="Arial" w:hAnsi="Arial" w:cs="Arial"/>
                <w:b/>
              </w:rPr>
              <w:t>Список показателей социальных результатов, предложенных на выбор в п.3.8.1 (ключевые показатели Фонда):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69178E">
              <w:rPr>
                <w:rFonts w:ascii="Arial" w:hAnsi="Arial" w:cs="Arial"/>
              </w:rPr>
              <w:t>Количество детей-сирот и детей, оставшихся без попечения родителей, переданных на семейные формы устройства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1.1</w:t>
            </w:r>
            <w:r w:rsidRPr="0069178E">
              <w:rPr>
                <w:rFonts w:ascii="Arial" w:hAnsi="Arial" w:cs="Arial"/>
              </w:rPr>
              <w:tab/>
              <w:t>в т.ч. детей-подростков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1.2</w:t>
            </w:r>
            <w:r w:rsidRPr="0069178E">
              <w:rPr>
                <w:rFonts w:ascii="Arial" w:hAnsi="Arial" w:cs="Arial"/>
              </w:rPr>
              <w:tab/>
              <w:t>в т.ч. сиблингов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1.3</w:t>
            </w:r>
            <w:r w:rsidRPr="0069178E">
              <w:rPr>
                <w:rFonts w:ascii="Arial" w:hAnsi="Arial" w:cs="Arial"/>
              </w:rPr>
              <w:tab/>
              <w:t>в т.ч. детей с ОВЗ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2</w:t>
            </w:r>
            <w:r w:rsidRPr="0069178E">
              <w:rPr>
                <w:rFonts w:ascii="Arial" w:hAnsi="Arial" w:cs="Arial"/>
              </w:rPr>
              <w:tab/>
              <w:t>Количество детей, возвращённых в кровные семьи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2.1</w:t>
            </w:r>
            <w:r w:rsidRPr="0069178E">
              <w:rPr>
                <w:rFonts w:ascii="Arial" w:hAnsi="Arial" w:cs="Arial"/>
              </w:rPr>
              <w:tab/>
              <w:t>в т.ч. детей-подростков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2.2</w:t>
            </w:r>
            <w:r w:rsidRPr="0069178E">
              <w:rPr>
                <w:rFonts w:ascii="Arial" w:hAnsi="Arial" w:cs="Arial"/>
              </w:rPr>
              <w:tab/>
              <w:t>в т.ч. детей с ОВЗ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3</w:t>
            </w:r>
            <w:r w:rsidRPr="0069178E">
              <w:rPr>
                <w:rFonts w:ascii="Arial" w:hAnsi="Arial" w:cs="Arial"/>
              </w:rPr>
              <w:tab/>
              <w:t>Количество предотвращённых случаев отобрания (изъятий), отказов детей из кровных семей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3.1</w:t>
            </w:r>
            <w:r w:rsidRPr="0069178E">
              <w:rPr>
                <w:rFonts w:ascii="Arial" w:hAnsi="Arial" w:cs="Arial"/>
              </w:rPr>
              <w:tab/>
              <w:t>в т.ч. детей-подростков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3.2</w:t>
            </w:r>
            <w:r w:rsidRPr="0069178E">
              <w:rPr>
                <w:rFonts w:ascii="Arial" w:hAnsi="Arial" w:cs="Arial"/>
              </w:rPr>
              <w:tab/>
              <w:t>в т.ч. детей с ОВЗ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4</w:t>
            </w:r>
            <w:r w:rsidRPr="0069178E">
              <w:rPr>
                <w:rFonts w:ascii="Arial" w:hAnsi="Arial" w:cs="Arial"/>
              </w:rPr>
              <w:tab/>
              <w:t>Количество предотвращённых случаев отобрания (изъятий), отказов от детей из замещающих семей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4.1</w:t>
            </w:r>
            <w:r w:rsidRPr="0069178E">
              <w:rPr>
                <w:rFonts w:ascii="Arial" w:hAnsi="Arial" w:cs="Arial"/>
              </w:rPr>
              <w:tab/>
              <w:t>в т.ч. детей-подростков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4.2</w:t>
            </w:r>
            <w:r w:rsidRPr="0069178E">
              <w:rPr>
                <w:rFonts w:ascii="Arial" w:hAnsi="Arial" w:cs="Arial"/>
              </w:rPr>
              <w:tab/>
              <w:t>в т.ч. детей с ОВЗ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5</w:t>
            </w:r>
            <w:r w:rsidRPr="0069178E">
              <w:rPr>
                <w:rFonts w:ascii="Arial" w:hAnsi="Arial" w:cs="Arial"/>
              </w:rPr>
              <w:tab/>
              <w:t>Количество детей, улучшивших своё благополучие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lastRenderedPageBreak/>
              <w:t>5.1</w:t>
            </w:r>
            <w:r w:rsidRPr="0069178E">
              <w:rPr>
                <w:rFonts w:ascii="Arial" w:hAnsi="Arial" w:cs="Arial"/>
              </w:rPr>
              <w:tab/>
              <w:t>в т.ч. улучшивших психическое состояние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5.2</w:t>
            </w:r>
            <w:r w:rsidRPr="0069178E">
              <w:rPr>
                <w:rFonts w:ascii="Arial" w:hAnsi="Arial" w:cs="Arial"/>
              </w:rPr>
              <w:tab/>
              <w:t>в т.ч. улучшивших физическое состояние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5.3</w:t>
            </w:r>
            <w:r w:rsidRPr="0069178E">
              <w:rPr>
                <w:rFonts w:ascii="Arial" w:hAnsi="Arial" w:cs="Arial"/>
              </w:rPr>
              <w:tab/>
              <w:t>в т.ч. повысивших уровень развития, навыков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5.4</w:t>
            </w:r>
            <w:r w:rsidRPr="0069178E">
              <w:rPr>
                <w:rFonts w:ascii="Arial" w:hAnsi="Arial" w:cs="Arial"/>
              </w:rPr>
              <w:tab/>
              <w:t>в т.ч. улучшивших детско-родительские отношения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5.5</w:t>
            </w:r>
            <w:r w:rsidRPr="0069178E">
              <w:rPr>
                <w:rFonts w:ascii="Arial" w:hAnsi="Arial" w:cs="Arial"/>
              </w:rPr>
              <w:tab/>
              <w:t>в т.ч. улучшивших показатели успеваемости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6</w:t>
            </w:r>
            <w:r w:rsidRPr="0069178E">
              <w:rPr>
                <w:rFonts w:ascii="Arial" w:hAnsi="Arial" w:cs="Arial"/>
              </w:rPr>
              <w:tab/>
              <w:t>Количество кровных кризисных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7 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8  Количество семей, прошедших подготовку и принявших детей на воспитание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8.1        в т.ч. детей-подростков</w:t>
            </w:r>
          </w:p>
          <w:p w:rsidR="00DE47F0" w:rsidRPr="0069178E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8.2</w:t>
            </w:r>
            <w:r w:rsidRPr="0069178E">
              <w:rPr>
                <w:rFonts w:ascii="Arial" w:hAnsi="Arial" w:cs="Arial"/>
              </w:rPr>
              <w:tab/>
              <w:t>в т.ч. детей с ОВЗ</w:t>
            </w:r>
          </w:p>
          <w:p w:rsidR="00DE47F0" w:rsidRDefault="00DE47F0" w:rsidP="00DE47F0">
            <w:pPr>
              <w:pStyle w:val="30"/>
              <w:tabs>
                <w:tab w:val="left" w:pos="709"/>
              </w:tabs>
              <w:spacing w:before="240" w:line="240" w:lineRule="auto"/>
              <w:ind w:left="0"/>
              <w:jc w:val="both"/>
              <w:rPr>
                <w:rFonts w:ascii="Arial" w:hAnsi="Arial" w:cs="Arial"/>
              </w:rPr>
            </w:pPr>
            <w:r w:rsidRPr="0069178E">
              <w:rPr>
                <w:rFonts w:ascii="Arial" w:hAnsi="Arial" w:cs="Arial"/>
              </w:rPr>
              <w:t>8.3</w:t>
            </w:r>
            <w:r w:rsidRPr="0069178E">
              <w:rPr>
                <w:rFonts w:ascii="Arial" w:hAnsi="Arial" w:cs="Arial"/>
              </w:rPr>
              <w:tab/>
              <w:t>в т.ч. сиблингов</w:t>
            </w:r>
          </w:p>
        </w:tc>
      </w:tr>
    </w:tbl>
    <w:p w:rsidR="004010CC" w:rsidRPr="000A4A0A" w:rsidRDefault="004010CC" w:rsidP="00261CBD">
      <w:pPr>
        <w:pStyle w:val="30"/>
        <w:tabs>
          <w:tab w:val="left" w:pos="709"/>
        </w:tabs>
        <w:spacing w:before="240" w:line="24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0A4A0A">
        <w:rPr>
          <w:rFonts w:ascii="Arial" w:hAnsi="Arial" w:cs="Arial"/>
          <w:b/>
          <w:color w:val="000000" w:themeColor="text1"/>
        </w:rPr>
        <w:lastRenderedPageBreak/>
        <w:t>Ключевые показатели Фонда</w:t>
      </w:r>
    </w:p>
    <w:tbl>
      <w:tblPr>
        <w:tblStyle w:val="afa"/>
        <w:tblW w:w="0" w:type="auto"/>
        <w:tblLook w:val="04A0"/>
      </w:tblPr>
      <w:tblGrid>
        <w:gridCol w:w="1984"/>
        <w:gridCol w:w="1938"/>
        <w:gridCol w:w="1905"/>
        <w:gridCol w:w="1303"/>
        <w:gridCol w:w="1938"/>
        <w:gridCol w:w="1948"/>
      </w:tblGrid>
      <w:tr w:rsidR="002E56B0" w:rsidRPr="007F6992" w:rsidTr="008139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B9" w:rsidRPr="007F6992" w:rsidRDefault="00E24BB9" w:rsidP="00235D6F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sz w:val="20"/>
                <w:lang w:val="en-US" w:eastAsia="en-US"/>
              </w:rPr>
              <w:t>C</w:t>
            </w:r>
            <w:r w:rsidRPr="007F6992">
              <w:rPr>
                <w:bCs/>
                <w:sz w:val="20"/>
                <w:lang w:eastAsia="en-US"/>
              </w:rPr>
              <w:t>оциальные результаты проекта</w:t>
            </w:r>
            <w:r w:rsidRPr="007F6992">
              <w:rPr>
                <w:bCs/>
                <w:sz w:val="20"/>
                <w:lang w:eastAsia="en-US"/>
              </w:rPr>
              <w:br/>
              <w:t>(в отношении благополучателей)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B9" w:rsidRPr="00E25388" w:rsidRDefault="00E24BB9" w:rsidP="00E25388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E25388">
              <w:rPr>
                <w:bCs/>
                <w:iCs/>
                <w:sz w:val="20"/>
                <w:lang w:eastAsia="en-US"/>
              </w:rPr>
              <w:t>Целев</w:t>
            </w:r>
            <w:r w:rsidR="00E25388" w:rsidRPr="00E25388">
              <w:rPr>
                <w:bCs/>
                <w:iCs/>
                <w:sz w:val="20"/>
                <w:lang w:eastAsia="en-US"/>
              </w:rPr>
              <w:t>ые группы (благополучатели)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B9" w:rsidRPr="007F6992" w:rsidRDefault="0069178E" w:rsidP="00235D6F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Ключевые показатели Фонда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B9" w:rsidRPr="00E25388" w:rsidRDefault="00E24BB9" w:rsidP="00E25388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на </w:t>
            </w:r>
            <w:r w:rsidR="00E25388">
              <w:rPr>
                <w:bCs/>
                <w:iCs/>
                <w:sz w:val="20"/>
                <w:lang w:eastAsia="en-US"/>
              </w:rPr>
              <w:t xml:space="preserve">конец </w:t>
            </w:r>
            <w:r w:rsidR="00E25388">
              <w:rPr>
                <w:bCs/>
                <w:iCs/>
                <w:sz w:val="20"/>
                <w:lang w:val="en-US" w:eastAsia="en-US"/>
              </w:rPr>
              <w:t>I</w:t>
            </w:r>
            <w:r w:rsidR="00E25388">
              <w:rPr>
                <w:bCs/>
                <w:iCs/>
                <w:sz w:val="20"/>
                <w:lang w:eastAsia="en-US"/>
              </w:rPr>
              <w:t>года реализации проекта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B9" w:rsidRPr="007F6992" w:rsidRDefault="00E24BB9" w:rsidP="00E25388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Ориентировочное целевое значение на </w:t>
            </w:r>
            <w:r w:rsidR="00E25388">
              <w:rPr>
                <w:bCs/>
                <w:iCs/>
                <w:sz w:val="20"/>
                <w:lang w:eastAsia="en-US"/>
              </w:rPr>
              <w:t>конец реализации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B9" w:rsidRPr="007F6992" w:rsidRDefault="00E24BB9" w:rsidP="00235D6F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>Список услуг, мероприятий и пр</w:t>
            </w:r>
            <w:r w:rsidR="00235D6F" w:rsidRPr="007F6992">
              <w:rPr>
                <w:bCs/>
                <w:iCs/>
                <w:sz w:val="20"/>
                <w:lang w:eastAsia="en-US"/>
              </w:rPr>
              <w:t>.</w:t>
            </w:r>
          </w:p>
        </w:tc>
      </w:tr>
      <w:tr w:rsidR="002E56B0" w:rsidRPr="007F6992" w:rsidTr="008139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3A2024" w:rsidRDefault="003A2024" w:rsidP="003A2024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>
              <w:rPr>
                <w:i/>
                <w:color w:val="auto"/>
                <w:sz w:val="20"/>
                <w:lang w:eastAsia="en-US"/>
              </w:rPr>
              <w:t>Выбор из списка результатов, указанных вами</w:t>
            </w:r>
            <w:r w:rsidR="00CC35F2" w:rsidRPr="003A2024">
              <w:rPr>
                <w:i/>
                <w:color w:val="auto"/>
                <w:sz w:val="20"/>
                <w:lang w:eastAsia="en-US"/>
              </w:rPr>
              <w:t xml:space="preserve"> в п.</w:t>
            </w:r>
            <w:r w:rsidR="005E0569" w:rsidRPr="003A2024">
              <w:rPr>
                <w:i/>
                <w:color w:val="auto"/>
                <w:sz w:val="20"/>
                <w:lang w:eastAsia="en-US"/>
              </w:rPr>
              <w:t xml:space="preserve">3.5.2 </w:t>
            </w:r>
            <w:r>
              <w:rPr>
                <w:i/>
                <w:color w:val="auto"/>
                <w:sz w:val="20"/>
                <w:lang w:eastAsia="en-US"/>
              </w:rPr>
              <w:t xml:space="preserve">краткой заявки </w:t>
            </w:r>
            <w:r w:rsidR="005E0569" w:rsidRPr="003A2024">
              <w:rPr>
                <w:i/>
                <w:color w:val="auto"/>
                <w:sz w:val="20"/>
                <w:lang w:eastAsia="en-US"/>
              </w:rPr>
              <w:t>(«Социальные результаты»)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3A2024" w:rsidRDefault="003A2024" w:rsidP="003A2024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>
              <w:rPr>
                <w:i/>
                <w:color w:val="auto"/>
                <w:sz w:val="20"/>
                <w:lang w:eastAsia="en-US"/>
              </w:rPr>
              <w:t>Выбор из списка групп, указанных в п.3.5.1 краткой заявки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Default="00E24BB9" w:rsidP="003A2024">
            <w:pPr>
              <w:spacing w:line="240" w:lineRule="auto"/>
              <w:ind w:right="-11"/>
              <w:jc w:val="both"/>
              <w:rPr>
                <w:i/>
                <w:color w:val="auto"/>
                <w:sz w:val="20"/>
                <w:lang w:eastAsia="en-US"/>
              </w:rPr>
            </w:pPr>
            <w:r w:rsidRPr="003A2024">
              <w:rPr>
                <w:i/>
                <w:color w:val="auto"/>
                <w:sz w:val="20"/>
                <w:lang w:eastAsia="en-US"/>
              </w:rPr>
              <w:t xml:space="preserve">Выбор из </w:t>
            </w:r>
            <w:r w:rsidR="00CC35F2" w:rsidRPr="003A2024">
              <w:rPr>
                <w:i/>
                <w:color w:val="auto"/>
                <w:sz w:val="20"/>
                <w:lang w:eastAsia="en-US"/>
              </w:rPr>
              <w:t xml:space="preserve">готового </w:t>
            </w:r>
            <w:r w:rsidRPr="003A2024">
              <w:rPr>
                <w:i/>
                <w:color w:val="auto"/>
                <w:sz w:val="20"/>
                <w:lang w:eastAsia="en-US"/>
              </w:rPr>
              <w:t>списка</w:t>
            </w:r>
            <w:r w:rsidR="00CC35F2" w:rsidRPr="003A2024">
              <w:rPr>
                <w:i/>
                <w:color w:val="auto"/>
                <w:sz w:val="20"/>
                <w:lang w:eastAsia="en-US"/>
              </w:rPr>
              <w:t xml:space="preserve"> показателей, важных для Фонда</w:t>
            </w:r>
            <w:r w:rsidR="002E56B0">
              <w:rPr>
                <w:i/>
                <w:color w:val="auto"/>
                <w:sz w:val="20"/>
                <w:lang w:eastAsia="en-US"/>
              </w:rPr>
              <w:t>.</w:t>
            </w:r>
          </w:p>
          <w:p w:rsidR="002E56B0" w:rsidRPr="003A2024" w:rsidRDefault="002E56B0" w:rsidP="003A2024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>
              <w:rPr>
                <w:i/>
                <w:color w:val="auto"/>
                <w:sz w:val="20"/>
                <w:lang w:eastAsia="en-US"/>
              </w:rPr>
              <w:t>В таблице ниже «Индивидуальные показатели», можно ввести свои формулировки.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B0" w:rsidRDefault="00CC35F2" w:rsidP="003A2024">
            <w:pPr>
              <w:spacing w:line="240" w:lineRule="auto"/>
              <w:ind w:right="-11"/>
              <w:jc w:val="both"/>
              <w:rPr>
                <w:i/>
                <w:color w:val="auto"/>
                <w:sz w:val="20"/>
                <w:lang w:eastAsia="en-US"/>
              </w:rPr>
            </w:pPr>
            <w:r w:rsidRPr="003A2024">
              <w:rPr>
                <w:i/>
                <w:color w:val="auto"/>
                <w:sz w:val="20"/>
                <w:lang w:eastAsia="en-US"/>
              </w:rPr>
              <w:t xml:space="preserve">Только целые числа: например, 0, 10, 17. </w:t>
            </w:r>
          </w:p>
          <w:p w:rsidR="002E56B0" w:rsidRDefault="002E56B0" w:rsidP="003A2024">
            <w:pPr>
              <w:spacing w:line="240" w:lineRule="auto"/>
              <w:ind w:right="-11"/>
              <w:jc w:val="both"/>
              <w:rPr>
                <w:i/>
                <w:color w:val="auto"/>
                <w:sz w:val="20"/>
                <w:lang w:eastAsia="en-US"/>
              </w:rPr>
            </w:pPr>
          </w:p>
          <w:p w:rsidR="00E24BB9" w:rsidRPr="003A2024" w:rsidRDefault="00CC35F2" w:rsidP="002E56B0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 w:rsidRPr="003A2024">
              <w:rPr>
                <w:i/>
                <w:color w:val="auto"/>
                <w:sz w:val="20"/>
                <w:lang w:eastAsia="en-US"/>
              </w:rPr>
              <w:t>Нельзя</w:t>
            </w:r>
            <w:r w:rsidR="002E56B0">
              <w:rPr>
                <w:i/>
                <w:color w:val="auto"/>
                <w:sz w:val="20"/>
                <w:lang w:eastAsia="en-US"/>
              </w:rPr>
              <w:t>:«2-3» или «–» или «5 человек»</w:t>
            </w:r>
            <w:r w:rsidRPr="003A2024">
              <w:rPr>
                <w:i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2" w:rsidRPr="003A2024" w:rsidRDefault="00CC35F2" w:rsidP="003A2024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 w:rsidRPr="003A2024">
              <w:rPr>
                <w:i/>
                <w:color w:val="auto"/>
                <w:sz w:val="20"/>
                <w:lang w:eastAsia="en-US"/>
              </w:rPr>
              <w:t xml:space="preserve">Только целые числа – ориентировочные </w:t>
            </w:r>
            <w:r w:rsidR="00A15CCF" w:rsidRPr="003A2024">
              <w:rPr>
                <w:i/>
                <w:sz w:val="20"/>
              </w:rPr>
              <w:t>показатели проекта в целом (на конецреализации проекта</w:t>
            </w:r>
            <w:r w:rsidRPr="003A2024">
              <w:rPr>
                <w:i/>
                <w:sz w:val="20"/>
              </w:rPr>
              <w:t>). При подаче промежуточной отч</w:t>
            </w:r>
            <w:r w:rsidR="004D696D" w:rsidRPr="003A2024">
              <w:rPr>
                <w:i/>
                <w:sz w:val="20"/>
              </w:rPr>
              <w:t>ё</w:t>
            </w:r>
            <w:r w:rsidRPr="003A2024">
              <w:rPr>
                <w:i/>
                <w:sz w:val="20"/>
              </w:rPr>
              <w:t xml:space="preserve">тности (в конце </w:t>
            </w:r>
            <w:r w:rsidR="004D696D" w:rsidRPr="003A2024">
              <w:rPr>
                <w:i/>
                <w:sz w:val="20"/>
                <w:lang w:val="en-US"/>
              </w:rPr>
              <w:t>I</w:t>
            </w:r>
            <w:r w:rsidRPr="003A2024">
              <w:rPr>
                <w:i/>
                <w:sz w:val="20"/>
              </w:rPr>
              <w:t xml:space="preserve">и </w:t>
            </w:r>
            <w:r w:rsidR="004D696D" w:rsidRPr="003A2024">
              <w:rPr>
                <w:i/>
                <w:sz w:val="20"/>
                <w:lang w:val="en-US"/>
              </w:rPr>
              <w:t>II</w:t>
            </w:r>
            <w:r w:rsidRPr="003A2024">
              <w:rPr>
                <w:i/>
                <w:sz w:val="20"/>
              </w:rPr>
              <w:t>года реализации проекта) возможно уточнение целевых значений, показателей и результатов.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3A2024" w:rsidRDefault="004D696D" w:rsidP="003A2024">
            <w:pPr>
              <w:spacing w:line="240" w:lineRule="auto"/>
              <w:ind w:right="-11"/>
              <w:jc w:val="both"/>
              <w:rPr>
                <w:rFonts w:eastAsia="Times New Roman"/>
                <w:i/>
                <w:color w:val="auto"/>
                <w:sz w:val="20"/>
                <w:szCs w:val="24"/>
                <w:lang w:eastAsia="en-US"/>
              </w:rPr>
            </w:pPr>
            <w:r w:rsidRPr="003A2024">
              <w:rPr>
                <w:i/>
                <w:color w:val="auto"/>
                <w:sz w:val="20"/>
                <w:lang w:eastAsia="en-US"/>
              </w:rPr>
              <w:t xml:space="preserve">Перечислите </w:t>
            </w:r>
            <w:r w:rsidR="00582C9D" w:rsidRPr="003A2024">
              <w:rPr>
                <w:i/>
                <w:color w:val="auto"/>
                <w:sz w:val="20"/>
                <w:lang w:eastAsia="en-US"/>
              </w:rPr>
              <w:t xml:space="preserve">ключевые </w:t>
            </w:r>
            <w:r w:rsidRPr="003A2024">
              <w:rPr>
                <w:i/>
                <w:color w:val="auto"/>
                <w:sz w:val="20"/>
                <w:lang w:eastAsia="en-US"/>
              </w:rPr>
              <w:t xml:space="preserve">мероприятия, услуги, которые работают на данный </w:t>
            </w:r>
            <w:r w:rsidR="00A15CCF" w:rsidRPr="003A2024">
              <w:rPr>
                <w:i/>
                <w:color w:val="auto"/>
                <w:sz w:val="20"/>
                <w:lang w:eastAsia="en-US"/>
              </w:rPr>
              <w:t>результат</w:t>
            </w:r>
            <w:r w:rsidR="00582C9D" w:rsidRPr="003A2024">
              <w:rPr>
                <w:i/>
                <w:color w:val="auto"/>
                <w:sz w:val="20"/>
                <w:lang w:eastAsia="en-US"/>
              </w:rPr>
              <w:t xml:space="preserve"> (в строгом соответствии с п.3.8.2 заявки)</w:t>
            </w:r>
          </w:p>
        </w:tc>
      </w:tr>
      <w:tr w:rsidR="0081393F" w:rsidRPr="007F6992" w:rsidTr="00DE5198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3F" w:rsidRPr="00B31736" w:rsidRDefault="0081393F" w:rsidP="0081393F">
            <w:pPr>
              <w:ind w:right="-11"/>
              <w:jc w:val="both"/>
              <w:rPr>
                <w:b/>
                <w:i/>
                <w:color w:val="2E74B5" w:themeColor="accent1" w:themeShade="BF"/>
                <w:lang w:eastAsia="en-US"/>
              </w:rPr>
            </w:pPr>
            <w:r w:rsidRPr="00B31736">
              <w:rPr>
                <w:b/>
                <w:i/>
                <w:color w:val="2E74B5" w:themeColor="accent1" w:themeShade="BF"/>
                <w:lang w:eastAsia="en-US"/>
              </w:rPr>
              <w:t>Пример</w:t>
            </w:r>
          </w:p>
        </w:tc>
      </w:tr>
      <w:tr w:rsidR="002E56B0" w:rsidRPr="007F6992" w:rsidTr="0081393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3F" w:rsidRPr="00B31736" w:rsidRDefault="0081393F">
            <w:pPr>
              <w:ind w:right="-11"/>
              <w:jc w:val="both"/>
              <w:rPr>
                <w:rFonts w:eastAsia="Times New Roman"/>
                <w:b/>
                <w:i/>
                <w:szCs w:val="24"/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t xml:space="preserve">Увеличение числа детей-сирот и детей, оставшихся без попечения родителей, переданных на семейные формы устройства (в том числе </w:t>
            </w:r>
            <w:r w:rsidRPr="00B31736">
              <w:rPr>
                <w:color w:val="2E74B5" w:themeColor="accent1" w:themeShade="BF"/>
                <w:lang w:eastAsia="en-US"/>
              </w:rPr>
              <w:lastRenderedPageBreak/>
              <w:t>подростков, детей с ОВЗ, сиблингов)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81393F" w:rsidP="0081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Cs w:val="24"/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lastRenderedPageBreak/>
              <w:t>Кандидаты в замещающие родители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4D696D" w:rsidP="004D69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t>Количество семей, прошедших подготовку и принявших детей на воспитание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81393F" w:rsidP="008139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81393F" w:rsidP="008139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81393F" w:rsidP="00AE7B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B31736">
              <w:rPr>
                <w:color w:val="2E74B5" w:themeColor="accent1" w:themeShade="BF"/>
                <w:lang w:eastAsia="en-US"/>
              </w:rPr>
              <w:t xml:space="preserve">Школа приемных родителей; </w:t>
            </w:r>
            <w:r w:rsidR="00AE7B6B" w:rsidRPr="00B31736">
              <w:rPr>
                <w:color w:val="2E74B5" w:themeColor="accent1" w:themeShade="BF"/>
                <w:lang w:eastAsia="en-US"/>
              </w:rPr>
              <w:t xml:space="preserve">индивидуальные </w:t>
            </w:r>
            <w:r w:rsidRPr="00B31736">
              <w:rPr>
                <w:color w:val="2E74B5" w:themeColor="accent1" w:themeShade="BF"/>
                <w:lang w:eastAsia="en-US"/>
              </w:rPr>
              <w:t xml:space="preserve">консультации </w:t>
            </w:r>
          </w:p>
        </w:tc>
      </w:tr>
    </w:tbl>
    <w:p w:rsidR="004010CC" w:rsidRPr="000A4A0A" w:rsidRDefault="004010CC" w:rsidP="00B31736">
      <w:pPr>
        <w:spacing w:before="240"/>
        <w:ind w:right="-11"/>
        <w:jc w:val="both"/>
        <w:rPr>
          <w:rFonts w:eastAsia="Times New Roman"/>
          <w:b/>
          <w:color w:val="000000" w:themeColor="text1"/>
        </w:rPr>
      </w:pPr>
      <w:r w:rsidRPr="000A4A0A">
        <w:rPr>
          <w:rFonts w:eastAsia="Times New Roman"/>
          <w:b/>
          <w:color w:val="000000" w:themeColor="text1"/>
        </w:rPr>
        <w:lastRenderedPageBreak/>
        <w:t xml:space="preserve">Индивидуальные показатели </w:t>
      </w:r>
    </w:p>
    <w:tbl>
      <w:tblPr>
        <w:tblStyle w:val="afa"/>
        <w:tblW w:w="0" w:type="auto"/>
        <w:tblLook w:val="04A0"/>
      </w:tblPr>
      <w:tblGrid>
        <w:gridCol w:w="1993"/>
        <w:gridCol w:w="1948"/>
        <w:gridCol w:w="1855"/>
        <w:gridCol w:w="1309"/>
        <w:gridCol w:w="1929"/>
        <w:gridCol w:w="1982"/>
      </w:tblGrid>
      <w:tr w:rsidR="004010CC" w:rsidRPr="007F6992" w:rsidTr="007B169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C" w:rsidRPr="007F6992" w:rsidRDefault="004010CC" w:rsidP="00A34F05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sz w:val="20"/>
                <w:lang w:val="en-US" w:eastAsia="en-US"/>
              </w:rPr>
              <w:t>C</w:t>
            </w:r>
            <w:r w:rsidRPr="007F6992">
              <w:rPr>
                <w:bCs/>
                <w:sz w:val="20"/>
                <w:lang w:eastAsia="en-US"/>
              </w:rPr>
              <w:t>оциальные результаты проекта</w:t>
            </w:r>
            <w:r w:rsidRPr="007F6992">
              <w:rPr>
                <w:bCs/>
                <w:sz w:val="20"/>
                <w:lang w:eastAsia="en-US"/>
              </w:rPr>
              <w:br/>
              <w:t>(в отношении благополучателей)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C" w:rsidRPr="00E25388" w:rsidRDefault="004010CC" w:rsidP="00A34F05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E25388">
              <w:rPr>
                <w:bCs/>
                <w:iCs/>
                <w:sz w:val="20"/>
                <w:lang w:eastAsia="en-US"/>
              </w:rPr>
              <w:t>Целевые группы (благополучатели)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C" w:rsidRPr="007F6992" w:rsidRDefault="003D532F" w:rsidP="003D532F">
            <w:pPr>
              <w:ind w:right="-11"/>
              <w:rPr>
                <w:rFonts w:eastAsia="Times New Roman"/>
                <w:i/>
                <w:szCs w:val="24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 xml:space="preserve">   П</w:t>
            </w:r>
            <w:r w:rsidR="004010CC">
              <w:rPr>
                <w:bCs/>
                <w:iCs/>
                <w:sz w:val="20"/>
                <w:lang w:eastAsia="en-US"/>
              </w:rPr>
              <w:t xml:space="preserve">оказатели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C" w:rsidRPr="00E25388" w:rsidRDefault="004010CC" w:rsidP="00A34F05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на </w:t>
            </w:r>
            <w:r>
              <w:rPr>
                <w:bCs/>
                <w:iCs/>
                <w:sz w:val="20"/>
                <w:lang w:eastAsia="en-US"/>
              </w:rPr>
              <w:t xml:space="preserve">конец </w:t>
            </w:r>
            <w:r>
              <w:rPr>
                <w:bCs/>
                <w:iCs/>
                <w:sz w:val="20"/>
                <w:lang w:val="en-US" w:eastAsia="en-US"/>
              </w:rPr>
              <w:t>I</w:t>
            </w:r>
            <w:r>
              <w:rPr>
                <w:bCs/>
                <w:iCs/>
                <w:sz w:val="20"/>
                <w:lang w:eastAsia="en-US"/>
              </w:rPr>
              <w:t>года реализации проекта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C" w:rsidRPr="007F6992" w:rsidRDefault="004010CC" w:rsidP="00A34F05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Ориентировочное целевое значение на </w:t>
            </w:r>
            <w:r>
              <w:rPr>
                <w:bCs/>
                <w:iCs/>
                <w:sz w:val="20"/>
                <w:lang w:eastAsia="en-US"/>
              </w:rPr>
              <w:t>конец реализации проекта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C" w:rsidRPr="007F6992" w:rsidRDefault="004010CC" w:rsidP="00A34F05">
            <w:pPr>
              <w:ind w:right="-11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>Список услуг, мероприятий и пр.</w:t>
            </w:r>
          </w:p>
        </w:tc>
      </w:tr>
      <w:tr w:rsidR="004010CC" w:rsidRPr="00B31736" w:rsidTr="00A34F05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B31736" w:rsidRDefault="004010CC" w:rsidP="00A34F05">
            <w:pPr>
              <w:ind w:right="-11"/>
              <w:jc w:val="both"/>
              <w:rPr>
                <w:b/>
                <w:i/>
                <w:color w:val="2E74B5" w:themeColor="accent1" w:themeShade="BF"/>
                <w:lang w:eastAsia="en-US"/>
              </w:rPr>
            </w:pPr>
            <w:r w:rsidRPr="00B31736">
              <w:rPr>
                <w:b/>
                <w:i/>
                <w:color w:val="2E74B5" w:themeColor="accent1" w:themeShade="BF"/>
                <w:lang w:eastAsia="en-US"/>
              </w:rPr>
              <w:t>Пример</w:t>
            </w:r>
          </w:p>
        </w:tc>
      </w:tr>
      <w:tr w:rsidR="004010CC" w:rsidRPr="00B31736" w:rsidTr="007B169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0A4A0A" w:rsidRDefault="00A22FD5" w:rsidP="00401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Обеспечены базовые потребности семей (безопасности, жилья, питания и пр.)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0A4A0A" w:rsidRDefault="00A22FD5" w:rsidP="00401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кризисные кровные семьи с детьми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0A4A0A" w:rsidRDefault="00A22FD5" w:rsidP="00401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количество человек (из семей-участниц Практики), проживающих в приюте Центра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0A4A0A" w:rsidRDefault="00A22FD5" w:rsidP="00401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C" w:rsidRPr="000A4A0A" w:rsidRDefault="00A22FD5" w:rsidP="00A34F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5" w:rsidRPr="000A4A0A" w:rsidRDefault="00A22FD5" w:rsidP="00A22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Проживание в приюте на полном обеспечении;</w:t>
            </w:r>
          </w:p>
          <w:p w:rsidR="00A22FD5" w:rsidRPr="000A4A0A" w:rsidRDefault="00A22FD5" w:rsidP="00A22F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 xml:space="preserve">Психологические консультации; </w:t>
            </w:r>
          </w:p>
          <w:p w:rsidR="004010CC" w:rsidRPr="000A4A0A" w:rsidRDefault="00556CF2" w:rsidP="00A34F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lang w:eastAsia="en-US"/>
              </w:rPr>
            </w:pPr>
            <w:r w:rsidRPr="000A4A0A">
              <w:rPr>
                <w:color w:val="2E74B5" w:themeColor="accent1" w:themeShade="BF"/>
                <w:lang w:eastAsia="en-US"/>
              </w:rPr>
              <w:t>Консультации юриста</w:t>
            </w:r>
          </w:p>
        </w:tc>
      </w:tr>
    </w:tbl>
    <w:p w:rsidR="003A2024" w:rsidRPr="007F6992" w:rsidRDefault="003A2024" w:rsidP="00B31736">
      <w:pPr>
        <w:spacing w:before="240"/>
        <w:ind w:right="-11"/>
        <w:jc w:val="both"/>
        <w:rPr>
          <w:rFonts w:eastAsia="Times New Roman"/>
          <w:i/>
        </w:rPr>
      </w:pPr>
      <w:r w:rsidRPr="007F6992">
        <w:rPr>
          <w:rFonts w:eastAsia="Times New Roman"/>
          <w:i/>
        </w:rPr>
        <w:t xml:space="preserve">При необходимости, под таблицей можно указать дополнительные сведения в поле «Комментарий». </w:t>
      </w:r>
    </w:p>
    <w:p w:rsidR="00487B7B" w:rsidRDefault="00487B7B" w:rsidP="00E24BB9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:rsidR="00E24BB9" w:rsidRPr="007F6992" w:rsidRDefault="00E24BB9" w:rsidP="00E24BB9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/>
        </w:rPr>
      </w:pPr>
      <w:r w:rsidRPr="007F6992">
        <w:rPr>
          <w:rFonts w:ascii="Arial" w:hAnsi="Arial" w:cs="Arial"/>
          <w:b/>
        </w:rPr>
        <w:t>3.</w:t>
      </w:r>
      <w:r w:rsidR="002B4EF8">
        <w:rPr>
          <w:rFonts w:ascii="Arial" w:hAnsi="Arial" w:cs="Arial"/>
          <w:b/>
        </w:rPr>
        <w:t>8</w:t>
      </w:r>
      <w:r w:rsidRPr="007F6992">
        <w:rPr>
          <w:rFonts w:ascii="Arial" w:hAnsi="Arial" w:cs="Arial"/>
          <w:b/>
        </w:rPr>
        <w:t>.2</w:t>
      </w:r>
      <w:r w:rsidR="002B4EF8">
        <w:rPr>
          <w:rFonts w:ascii="Arial" w:hAnsi="Arial" w:cs="Arial"/>
          <w:b/>
        </w:rPr>
        <w:t>.</w:t>
      </w:r>
      <w:r w:rsidRPr="007F6992">
        <w:rPr>
          <w:rFonts w:ascii="Arial" w:hAnsi="Arial" w:cs="Arial"/>
          <w:b/>
        </w:rPr>
        <w:t xml:space="preserve"> Непосредственные результаты</w:t>
      </w:r>
    </w:p>
    <w:p w:rsidR="002C2852" w:rsidRPr="002C2852" w:rsidRDefault="002C2852" w:rsidP="00EB6C4C">
      <w:pPr>
        <w:spacing w:before="120" w:after="120"/>
        <w:ind w:right="-11"/>
        <w:jc w:val="both"/>
        <w:rPr>
          <w:szCs w:val="22"/>
        </w:rPr>
      </w:pPr>
      <w:r w:rsidRPr="002C2852">
        <w:rPr>
          <w:szCs w:val="22"/>
        </w:rPr>
        <w:t>Укажите, в каких мероприятиях примут участие представители целевых групп Практики в рамках проекта, какие именно услуги они получат. Приведите данные с разбивкой по целевым группам и годам.</w:t>
      </w:r>
    </w:p>
    <w:p w:rsidR="002C2852" w:rsidRDefault="002C2852" w:rsidP="00EB6C4C">
      <w:pPr>
        <w:spacing w:before="120" w:after="120"/>
        <w:ind w:right="-11"/>
        <w:jc w:val="both"/>
        <w:rPr>
          <w:szCs w:val="22"/>
        </w:rPr>
      </w:pPr>
      <w:r w:rsidRPr="00B31736">
        <w:rPr>
          <w:szCs w:val="22"/>
        </w:rPr>
        <w:t>Аналогично заполнению п.3.</w:t>
      </w:r>
      <w:r w:rsidR="002B4EF8" w:rsidRPr="00B31736">
        <w:rPr>
          <w:szCs w:val="22"/>
        </w:rPr>
        <w:t>8</w:t>
      </w:r>
      <w:r w:rsidRPr="00B31736">
        <w:rPr>
          <w:szCs w:val="22"/>
        </w:rPr>
        <w:t xml:space="preserve">.1, показатели непосредственных результатов, которые являются ключевыми для Фонда, представлены в первой таблице; дополнительные, собственные формулировки показателей непосредственных результатов вводятся в </w:t>
      </w:r>
      <w:r w:rsidR="00EB6C4C">
        <w:rPr>
          <w:szCs w:val="22"/>
        </w:rPr>
        <w:t xml:space="preserve">следующей </w:t>
      </w:r>
      <w:r w:rsidRPr="00B31736">
        <w:rPr>
          <w:szCs w:val="22"/>
        </w:rPr>
        <w:t>таблице «Индивидуальные показатели».</w:t>
      </w:r>
    </w:p>
    <w:tbl>
      <w:tblPr>
        <w:tblStyle w:val="afa"/>
        <w:tblW w:w="0" w:type="auto"/>
        <w:tblLook w:val="04A0"/>
      </w:tblPr>
      <w:tblGrid>
        <w:gridCol w:w="10997"/>
      </w:tblGrid>
      <w:tr w:rsidR="004C56A0" w:rsidRPr="00E65360" w:rsidTr="00EB6C4C">
        <w:trPr>
          <w:trHeight w:val="423"/>
        </w:trPr>
        <w:tc>
          <w:tcPr>
            <w:tcW w:w="10997" w:type="dxa"/>
          </w:tcPr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EB6C4C">
              <w:rPr>
                <w:b/>
                <w:sz w:val="21"/>
                <w:szCs w:val="21"/>
              </w:rPr>
              <w:t>Показатели непосредственных результатов, которые предлагаются на выбор: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6</w:t>
            </w:r>
            <w:r w:rsidRPr="00EB6C4C">
              <w:rPr>
                <w:sz w:val="21"/>
                <w:szCs w:val="21"/>
              </w:rPr>
              <w:tab/>
              <w:t>Количество кровных кризисных семей, получивших поддержку в рамках реализуемого проекта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6.1</w:t>
            </w:r>
            <w:r w:rsidRPr="00EB6C4C">
              <w:rPr>
                <w:sz w:val="21"/>
                <w:szCs w:val="21"/>
              </w:rPr>
              <w:tab/>
              <w:t>в т.ч. детей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6.2</w:t>
            </w:r>
            <w:r w:rsidRPr="00EB6C4C">
              <w:rPr>
                <w:sz w:val="21"/>
                <w:szCs w:val="21"/>
              </w:rPr>
              <w:tab/>
              <w:t>в т.ч. родителей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7</w:t>
            </w:r>
            <w:r w:rsidRPr="00EB6C4C">
              <w:rPr>
                <w:sz w:val="21"/>
                <w:szCs w:val="21"/>
              </w:rPr>
              <w:tab/>
              <w:t>Количество замещающих семей, получивших поддержку в рамках реализуемого проекта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7.1</w:t>
            </w:r>
            <w:r w:rsidRPr="00EB6C4C">
              <w:rPr>
                <w:sz w:val="21"/>
                <w:szCs w:val="21"/>
              </w:rPr>
              <w:tab/>
              <w:t>в т.ч. детей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7.2</w:t>
            </w:r>
            <w:r w:rsidRPr="00EB6C4C">
              <w:rPr>
                <w:sz w:val="21"/>
                <w:szCs w:val="21"/>
              </w:rPr>
              <w:tab/>
              <w:t>в т.ч. родителей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8</w:t>
            </w:r>
            <w:r w:rsidRPr="00EB6C4C">
              <w:rPr>
                <w:sz w:val="21"/>
                <w:szCs w:val="21"/>
              </w:rPr>
              <w:tab/>
              <w:t>Количество детей в ДУ, получивших поддержку в рамках реализуемого проекта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8.1</w:t>
            </w:r>
            <w:r w:rsidRPr="00EB6C4C">
              <w:rPr>
                <w:sz w:val="21"/>
                <w:szCs w:val="21"/>
              </w:rPr>
              <w:tab/>
              <w:t>в т.ч. детей-подростков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8.2</w:t>
            </w:r>
            <w:r w:rsidRPr="00EB6C4C">
              <w:rPr>
                <w:sz w:val="21"/>
                <w:szCs w:val="21"/>
              </w:rPr>
              <w:tab/>
              <w:t>в т.ч. детей с ОВЗ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8.3</w:t>
            </w:r>
            <w:r w:rsidRPr="00EB6C4C">
              <w:rPr>
                <w:sz w:val="21"/>
                <w:szCs w:val="21"/>
              </w:rPr>
              <w:tab/>
              <w:t>в т.ч. детей, прошедших подготовку к самостоятельной жизни или к семейному устройству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9</w:t>
            </w:r>
            <w:r w:rsidRPr="00EB6C4C">
              <w:rPr>
                <w:sz w:val="21"/>
                <w:szCs w:val="21"/>
              </w:rPr>
              <w:tab/>
              <w:t>Количество выпускников ДУ и замещающих семей, получивших поддержку в рамках реализуемого проекта</w:t>
            </w:r>
          </w:p>
          <w:p w:rsidR="004C56A0" w:rsidRPr="00EB6C4C" w:rsidRDefault="004C56A0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B6C4C">
              <w:rPr>
                <w:sz w:val="21"/>
                <w:szCs w:val="21"/>
              </w:rPr>
              <w:t>10</w:t>
            </w:r>
            <w:r w:rsidRPr="00EB6C4C">
              <w:rPr>
                <w:sz w:val="21"/>
                <w:szCs w:val="21"/>
              </w:rPr>
              <w:tab/>
              <w:t>Количество родителей, прошедших подготовку (в замещающие родители)</w:t>
            </w:r>
          </w:p>
          <w:p w:rsidR="004C56A0" w:rsidRPr="00EB6C4C" w:rsidRDefault="004C56A0" w:rsidP="004C56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EB6C4C">
              <w:rPr>
                <w:sz w:val="21"/>
                <w:szCs w:val="21"/>
              </w:rPr>
              <w:t>11 Количество семей, прошедших подготовку (в замещающие семьи)</w:t>
            </w:r>
          </w:p>
        </w:tc>
      </w:tr>
    </w:tbl>
    <w:p w:rsidR="004C56A0" w:rsidRPr="00EB6C4C" w:rsidRDefault="00EB6C4C" w:rsidP="002C2852">
      <w:pPr>
        <w:spacing w:before="240" w:after="240"/>
        <w:ind w:right="-11"/>
        <w:jc w:val="both"/>
        <w:rPr>
          <w:b/>
          <w:szCs w:val="22"/>
        </w:rPr>
      </w:pPr>
      <w:r w:rsidRPr="000A4A0A">
        <w:rPr>
          <w:b/>
          <w:szCs w:val="22"/>
        </w:rPr>
        <w:t>Таблица с возможностью выбора показателей из списка Фонда</w:t>
      </w:r>
    </w:p>
    <w:tbl>
      <w:tblPr>
        <w:tblStyle w:val="afa"/>
        <w:tblW w:w="5000" w:type="pct"/>
        <w:tblLayout w:type="fixed"/>
        <w:tblLook w:val="04A0"/>
      </w:tblPr>
      <w:tblGrid>
        <w:gridCol w:w="428"/>
        <w:gridCol w:w="1875"/>
        <w:gridCol w:w="1917"/>
        <w:gridCol w:w="1760"/>
        <w:gridCol w:w="1985"/>
        <w:gridCol w:w="1139"/>
        <w:gridCol w:w="1912"/>
      </w:tblGrid>
      <w:tr w:rsidR="00AE7B6B" w:rsidRPr="007F6992" w:rsidTr="00EB6C4C">
        <w:trPr>
          <w:trHeight w:val="16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52" w:rsidRPr="004C56A0" w:rsidRDefault="002C2852" w:rsidP="00352BD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4C56A0">
              <w:rPr>
                <w:sz w:val="18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52" w:rsidRPr="004C56A0" w:rsidRDefault="002C2852" w:rsidP="00352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4C56A0">
              <w:rPr>
                <w:bCs/>
                <w:sz w:val="18"/>
                <w:szCs w:val="22"/>
                <w:lang w:eastAsia="en-US"/>
              </w:rPr>
              <w:t>Наименование услуги, мероприятия и пр.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2" w:rsidRPr="004C56A0" w:rsidRDefault="002C2852" w:rsidP="00352B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4C56A0">
              <w:rPr>
                <w:bCs/>
                <w:sz w:val="18"/>
                <w:szCs w:val="22"/>
                <w:lang w:eastAsia="en-US"/>
              </w:rPr>
              <w:t>Целевая группа (благополучатели)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52" w:rsidRPr="004C56A0" w:rsidRDefault="002C2852" w:rsidP="00352BD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18"/>
                <w:szCs w:val="22"/>
                <w:lang w:eastAsia="en-US"/>
              </w:rPr>
            </w:pPr>
            <w:r w:rsidRPr="004C56A0">
              <w:rPr>
                <w:bCs/>
                <w:sz w:val="18"/>
                <w:szCs w:val="22"/>
                <w:lang w:eastAsia="en-US"/>
              </w:rPr>
              <w:t>Непосредственный результат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52" w:rsidRPr="004C56A0" w:rsidRDefault="002C2852" w:rsidP="00352BD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18"/>
                <w:szCs w:val="22"/>
                <w:lang w:eastAsia="en-US"/>
              </w:rPr>
            </w:pPr>
            <w:r w:rsidRPr="004C56A0">
              <w:rPr>
                <w:bCs/>
                <w:sz w:val="18"/>
                <w:szCs w:val="22"/>
                <w:lang w:eastAsia="en-US"/>
              </w:rPr>
              <w:t>Показатель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2" w:rsidRPr="004C56A0" w:rsidRDefault="002C2852" w:rsidP="00DE5198">
            <w:pPr>
              <w:ind w:right="-11"/>
              <w:jc w:val="center"/>
              <w:rPr>
                <w:rFonts w:eastAsia="Times New Roman"/>
                <w:i/>
                <w:sz w:val="18"/>
                <w:szCs w:val="24"/>
                <w:lang w:eastAsia="en-US"/>
              </w:rPr>
            </w:pPr>
            <w:r w:rsidRPr="004C56A0">
              <w:rPr>
                <w:bCs/>
                <w:iCs/>
                <w:sz w:val="18"/>
                <w:lang w:eastAsia="en-US"/>
              </w:rPr>
              <w:t xml:space="preserve">Целевое значение на конец </w:t>
            </w:r>
            <w:r w:rsidRPr="004C56A0">
              <w:rPr>
                <w:bCs/>
                <w:iCs/>
                <w:sz w:val="18"/>
                <w:lang w:val="en-US" w:eastAsia="en-US"/>
              </w:rPr>
              <w:t>I</w:t>
            </w:r>
            <w:r w:rsidRPr="004C56A0">
              <w:rPr>
                <w:bCs/>
                <w:iCs/>
                <w:sz w:val="18"/>
                <w:lang w:eastAsia="en-US"/>
              </w:rPr>
              <w:t xml:space="preserve"> года реализации проекта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52" w:rsidRPr="004C56A0" w:rsidRDefault="002C2852" w:rsidP="00DE5198">
            <w:pPr>
              <w:ind w:right="-11"/>
              <w:jc w:val="center"/>
              <w:rPr>
                <w:rFonts w:eastAsia="Times New Roman"/>
                <w:i/>
                <w:sz w:val="18"/>
                <w:szCs w:val="24"/>
                <w:lang w:eastAsia="en-US"/>
              </w:rPr>
            </w:pPr>
            <w:r w:rsidRPr="004C56A0">
              <w:rPr>
                <w:bCs/>
                <w:iCs/>
                <w:sz w:val="18"/>
                <w:lang w:eastAsia="en-US"/>
              </w:rPr>
              <w:t>Ориентировочное целевое значение на конец реализации проекта</w:t>
            </w:r>
          </w:p>
        </w:tc>
      </w:tr>
      <w:tr w:rsidR="00AE7B6B" w:rsidRPr="002C2852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D6" w:rsidRPr="007F6992" w:rsidRDefault="005331D6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D6" w:rsidRPr="002C2852" w:rsidRDefault="00EB6C4C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 xml:space="preserve">Какие </w:t>
            </w:r>
            <w:r w:rsidR="005331D6" w:rsidRPr="002C2852">
              <w:rPr>
                <w:i/>
                <w:sz w:val="20"/>
                <w:szCs w:val="22"/>
              </w:rPr>
              <w:t>услуги будут оказаны целевым группам в рамках проекта</w:t>
            </w:r>
            <w:r>
              <w:rPr>
                <w:i/>
                <w:sz w:val="20"/>
                <w:szCs w:val="22"/>
              </w:rPr>
              <w:t>?</w:t>
            </w:r>
            <w:r w:rsidRPr="002C2852">
              <w:rPr>
                <w:i/>
                <w:sz w:val="20"/>
                <w:szCs w:val="22"/>
              </w:rPr>
              <w:t xml:space="preserve">В </w:t>
            </w:r>
            <w:r w:rsidR="005331D6" w:rsidRPr="002C2852">
              <w:rPr>
                <w:i/>
                <w:sz w:val="20"/>
                <w:szCs w:val="22"/>
              </w:rPr>
              <w:t>каких мероприятиях они примут участие</w:t>
            </w:r>
            <w:r>
              <w:rPr>
                <w:i/>
                <w:sz w:val="20"/>
                <w:szCs w:val="22"/>
              </w:rPr>
              <w:t>?</w:t>
            </w:r>
          </w:p>
          <w:p w:rsidR="002C2852" w:rsidRPr="002C2852" w:rsidRDefault="002C2852" w:rsidP="002C2852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sz w:val="20"/>
                <w:szCs w:val="22"/>
              </w:rPr>
              <w:t>Проверьте, что список услуг и мероприятий п.3.8.1 соответствует п.3.8.2</w:t>
            </w:r>
            <w:r>
              <w:rPr>
                <w:i/>
                <w:sz w:val="20"/>
                <w:szCs w:val="22"/>
              </w:rPr>
              <w:t xml:space="preserve">: каждое мероприятие и услуга, указанная в п.3.8.2, хотя бы раз указана в п.3.8.1; используются одинаковые формулировки; в п.3.8.1 нет услуг и мероприятий, </w:t>
            </w:r>
            <w:r w:rsidR="004C56A0">
              <w:rPr>
                <w:i/>
                <w:sz w:val="20"/>
                <w:szCs w:val="22"/>
              </w:rPr>
              <w:t xml:space="preserve">о </w:t>
            </w:r>
            <w:r>
              <w:rPr>
                <w:i/>
                <w:sz w:val="20"/>
                <w:szCs w:val="22"/>
              </w:rPr>
              <w:t>которых</w:t>
            </w:r>
            <w:r w:rsidR="004C56A0">
              <w:rPr>
                <w:i/>
                <w:sz w:val="20"/>
                <w:szCs w:val="22"/>
              </w:rPr>
              <w:t xml:space="preserve"> нет информации в п.3.8.2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2" w:rsidRPr="002C2852" w:rsidRDefault="002C2852" w:rsidP="002C2852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>Представители какой целевой группы примут участие в данном мероприятии, получат данную услугу и пр.?</w:t>
            </w:r>
          </w:p>
          <w:p w:rsidR="002C2852" w:rsidRPr="002C2852" w:rsidRDefault="002C2852" w:rsidP="002C2852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 xml:space="preserve">Выбор из списка целевых групп, указанных в п.3.5.2 краткой заявки. </w:t>
            </w:r>
          </w:p>
          <w:p w:rsidR="005331D6" w:rsidRPr="002C2852" w:rsidRDefault="002C2852" w:rsidP="002C2852">
            <w:pPr>
              <w:widowControl w:val="0"/>
              <w:autoSpaceDE w:val="0"/>
              <w:autoSpaceDN w:val="0"/>
              <w:adjustRightInd w:val="0"/>
              <w:spacing w:before="32"/>
              <w:ind w:left="85" w:right="-23"/>
              <w:rPr>
                <w:rFonts w:eastAsia="Times New Roman"/>
                <w:color w:val="FF0000"/>
                <w:sz w:val="20"/>
                <w:szCs w:val="22"/>
                <w:highlight w:val="yellow"/>
                <w:lang w:eastAsia="en-US"/>
              </w:rPr>
            </w:pPr>
            <w:r w:rsidRPr="002C2852">
              <w:rPr>
                <w:i/>
                <w:sz w:val="20"/>
                <w:szCs w:val="22"/>
              </w:rPr>
              <w:t>Одна целевая группа – одна  строка.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6" w:rsidRPr="002C2852" w:rsidRDefault="002C2852" w:rsidP="00FA505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color w:val="FF0000"/>
                <w:sz w:val="20"/>
                <w:szCs w:val="22"/>
                <w:highlight w:val="yellow"/>
                <w:lang w:eastAsia="en-US"/>
              </w:rPr>
            </w:pPr>
            <w:r w:rsidRPr="002C2852">
              <w:rPr>
                <w:i/>
                <w:sz w:val="20"/>
                <w:szCs w:val="22"/>
              </w:rPr>
              <w:t xml:space="preserve">Укажите непосредственный результат оказания услуги, проведения мероприятия.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D6" w:rsidRPr="002C2852" w:rsidRDefault="005331D6" w:rsidP="004C56A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color w:val="auto"/>
                <w:sz w:val="20"/>
                <w:lang w:eastAsia="en-US"/>
              </w:rPr>
              <w:t xml:space="preserve">Выбор из списка </w:t>
            </w:r>
            <w:r w:rsidR="004C56A0">
              <w:rPr>
                <w:i/>
                <w:color w:val="auto"/>
                <w:sz w:val="20"/>
                <w:lang w:eastAsia="en-US"/>
              </w:rPr>
              <w:t xml:space="preserve">ключевых </w:t>
            </w:r>
            <w:r w:rsidRPr="002C2852">
              <w:rPr>
                <w:i/>
                <w:color w:val="auto"/>
                <w:sz w:val="20"/>
                <w:lang w:eastAsia="en-US"/>
              </w:rPr>
              <w:t>показателей Фонда</w:t>
            </w:r>
            <w:r w:rsidR="00984D3F">
              <w:rPr>
                <w:i/>
                <w:color w:val="auto"/>
                <w:sz w:val="20"/>
                <w:lang w:eastAsia="en-US"/>
              </w:rPr>
              <w:t>. См. список выше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2" w:rsidRPr="002C2852" w:rsidRDefault="005331D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color w:val="auto"/>
                <w:sz w:val="20"/>
                <w:lang w:eastAsia="en-US"/>
              </w:rPr>
            </w:pPr>
            <w:r w:rsidRPr="002C2852">
              <w:rPr>
                <w:i/>
                <w:color w:val="auto"/>
                <w:sz w:val="20"/>
                <w:lang w:eastAsia="en-US"/>
              </w:rPr>
              <w:t xml:space="preserve">Только целые числа: например, 0, 10, 17. </w:t>
            </w:r>
          </w:p>
          <w:p w:rsidR="002C2852" w:rsidRPr="002C2852" w:rsidRDefault="002C28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color w:val="auto"/>
                <w:sz w:val="20"/>
                <w:lang w:eastAsia="en-US"/>
              </w:rPr>
            </w:pPr>
          </w:p>
          <w:p w:rsidR="005331D6" w:rsidRPr="002C2852" w:rsidRDefault="005331D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color w:val="auto"/>
                <w:sz w:val="20"/>
                <w:lang w:eastAsia="en-US"/>
              </w:rPr>
              <w:t>Нельзя «2-3».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D6" w:rsidRPr="002C2852" w:rsidRDefault="005331D6" w:rsidP="00B877D0">
            <w:pPr>
              <w:widowControl w:val="0"/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ind w:left="85" w:right="-23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color w:val="auto"/>
                <w:sz w:val="20"/>
                <w:lang w:eastAsia="en-US"/>
              </w:rPr>
              <w:t xml:space="preserve">Только целые числа – ориентировочные </w:t>
            </w:r>
            <w:r w:rsidRPr="002C2852">
              <w:rPr>
                <w:i/>
                <w:sz w:val="20"/>
              </w:rPr>
              <w:t xml:space="preserve">показатели к концу </w:t>
            </w:r>
            <w:r w:rsidRPr="002C2852">
              <w:rPr>
                <w:i/>
                <w:sz w:val="20"/>
                <w:lang w:val="en-US"/>
              </w:rPr>
              <w:t>III</w:t>
            </w:r>
            <w:r w:rsidRPr="002C2852">
              <w:rPr>
                <w:i/>
                <w:sz w:val="20"/>
              </w:rPr>
              <w:t xml:space="preserve"> года. При подаче промежуточной отчётности (в конце </w:t>
            </w:r>
            <w:r w:rsidRPr="002C2852">
              <w:rPr>
                <w:i/>
                <w:sz w:val="20"/>
                <w:lang w:val="en-US"/>
              </w:rPr>
              <w:t>I</w:t>
            </w:r>
            <w:r w:rsidRPr="002C2852">
              <w:rPr>
                <w:i/>
                <w:sz w:val="20"/>
              </w:rPr>
              <w:t xml:space="preserve"> и </w:t>
            </w:r>
            <w:r w:rsidRPr="002C2852">
              <w:rPr>
                <w:i/>
                <w:sz w:val="20"/>
                <w:lang w:val="en-US"/>
              </w:rPr>
              <w:t>II</w:t>
            </w:r>
            <w:r w:rsidRPr="002C2852">
              <w:rPr>
                <w:i/>
                <w:sz w:val="20"/>
              </w:rPr>
              <w:t xml:space="preserve"> года реализации проекта) возможно уточнение целевых значений, показателей и результатов.</w:t>
            </w:r>
          </w:p>
        </w:tc>
      </w:tr>
      <w:tr w:rsidR="00F60D87" w:rsidRPr="00B31736" w:rsidTr="00F60D8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7" w:rsidRPr="00B31736" w:rsidRDefault="00F60D87" w:rsidP="00EB6C4C">
            <w:pPr>
              <w:ind w:right="-11"/>
              <w:jc w:val="both"/>
              <w:rPr>
                <w:b/>
                <w:i/>
                <w:color w:val="auto"/>
                <w:sz w:val="20"/>
                <w:lang w:eastAsia="en-US"/>
              </w:rPr>
            </w:pPr>
            <w:r w:rsidRPr="00B31736">
              <w:rPr>
                <w:b/>
                <w:i/>
                <w:color w:val="2E74B5" w:themeColor="accent1" w:themeShade="BF"/>
                <w:lang w:eastAsia="en-US"/>
              </w:rPr>
              <w:t xml:space="preserve">Пример </w:t>
            </w:r>
          </w:p>
        </w:tc>
      </w:tr>
      <w:tr w:rsidR="00AE7B6B" w:rsidRPr="00B31736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60D87" w:rsidP="00143FA1">
            <w:pPr>
              <w:ind w:right="-11"/>
              <w:jc w:val="both"/>
              <w:rPr>
                <w:b/>
                <w:i/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b/>
                <w:i/>
                <w:color w:val="2E74B5" w:themeColor="accent1" w:themeShade="BF"/>
                <w:sz w:val="20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DE5198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Школа приемных родителей (ШПР)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DE5198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4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Кандидаты в замещающие родители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FA5055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Родители приняли участие в более чем 90% занятий ШПР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Количество родителей, прошедших подготовку (в замещающие родители)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30</w:t>
            </w:r>
          </w:p>
        </w:tc>
      </w:tr>
      <w:tr w:rsidR="00AE7B6B" w:rsidRPr="00B31736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60D87" w:rsidP="00143FA1">
            <w:pPr>
              <w:ind w:right="-11"/>
              <w:jc w:val="both"/>
              <w:rPr>
                <w:b/>
                <w:i/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b/>
                <w:i/>
                <w:color w:val="2E74B5" w:themeColor="accent1" w:themeShade="BF"/>
                <w:sz w:val="20"/>
                <w:lang w:eastAsia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DE5198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DE5198" w:rsidP="00DE51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DE5198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Количество семей, прошедших подготовку (в замещающие семьи)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98" w:rsidRPr="00EB6C4C" w:rsidRDefault="00FA5055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20</w:t>
            </w:r>
          </w:p>
        </w:tc>
      </w:tr>
      <w:tr w:rsidR="00AE7B6B" w:rsidRPr="00B31736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F60D87" w:rsidP="00143FA1">
            <w:pPr>
              <w:ind w:right="-11"/>
              <w:jc w:val="both"/>
              <w:rPr>
                <w:b/>
                <w:i/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b/>
                <w:i/>
                <w:color w:val="2E74B5" w:themeColor="accent1" w:themeShade="BF"/>
                <w:sz w:val="20"/>
                <w:lang w:eastAsia="en-US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D1179D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Индивидуальные консультации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D117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4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Кандидаты в замещающие родители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AE7B6B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 xml:space="preserve">Каждый родитель получил не менее 1 консультации по интересующим </w:t>
            </w:r>
            <w:r w:rsidRPr="00EB6C4C">
              <w:rPr>
                <w:color w:val="2E74B5" w:themeColor="accent1" w:themeShade="BF"/>
                <w:sz w:val="20"/>
                <w:lang w:eastAsia="en-US"/>
              </w:rPr>
              <w:lastRenderedPageBreak/>
              <w:t>его вопросам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143FA1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lastRenderedPageBreak/>
              <w:t>Количество родителей, прошедших подготовку (в замещающие родители)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B" w:rsidRPr="00EB6C4C" w:rsidRDefault="00AE7B6B" w:rsidP="008A2D42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EB6C4C">
              <w:rPr>
                <w:color w:val="2E74B5" w:themeColor="accent1" w:themeShade="BF"/>
                <w:sz w:val="20"/>
                <w:lang w:eastAsia="en-US"/>
              </w:rPr>
              <w:t>30</w:t>
            </w:r>
          </w:p>
        </w:tc>
      </w:tr>
    </w:tbl>
    <w:p w:rsidR="00EB6C4C" w:rsidRPr="000A4A0A" w:rsidRDefault="00EB6C4C" w:rsidP="00EB6C4C">
      <w:pPr>
        <w:spacing w:before="240" w:after="240"/>
        <w:ind w:right="-11"/>
        <w:jc w:val="both"/>
        <w:rPr>
          <w:b/>
          <w:szCs w:val="22"/>
        </w:rPr>
      </w:pPr>
      <w:r w:rsidRPr="000A4A0A">
        <w:rPr>
          <w:b/>
          <w:szCs w:val="22"/>
        </w:rPr>
        <w:lastRenderedPageBreak/>
        <w:t>Индивидуальные показатели</w:t>
      </w:r>
    </w:p>
    <w:p w:rsidR="00EB6C4C" w:rsidRPr="000A4A0A" w:rsidRDefault="00EB6C4C" w:rsidP="00EB6C4C">
      <w:pPr>
        <w:spacing w:before="240" w:after="240"/>
        <w:ind w:right="-11"/>
        <w:jc w:val="both"/>
        <w:rPr>
          <w:b/>
          <w:color w:val="auto"/>
          <w:szCs w:val="22"/>
        </w:rPr>
      </w:pPr>
      <w:r w:rsidRPr="000A4A0A">
        <w:rPr>
          <w:b/>
          <w:color w:val="auto"/>
          <w:lang w:eastAsia="en-US"/>
        </w:rPr>
        <w:t>Пример</w:t>
      </w:r>
    </w:p>
    <w:tbl>
      <w:tblPr>
        <w:tblStyle w:val="afa"/>
        <w:tblW w:w="5000" w:type="pct"/>
        <w:tblLayout w:type="fixed"/>
        <w:tblLook w:val="04A0"/>
      </w:tblPr>
      <w:tblGrid>
        <w:gridCol w:w="428"/>
        <w:gridCol w:w="1875"/>
        <w:gridCol w:w="1917"/>
        <w:gridCol w:w="1760"/>
        <w:gridCol w:w="1985"/>
        <w:gridCol w:w="1214"/>
        <w:gridCol w:w="1837"/>
      </w:tblGrid>
      <w:tr w:rsidR="00EB6C4C" w:rsidRPr="000A4A0A" w:rsidTr="00EB6C4C">
        <w:trPr>
          <w:trHeight w:val="16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4C" w:rsidRPr="000A4A0A" w:rsidRDefault="00EB6C4C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0A4A0A">
              <w:rPr>
                <w:sz w:val="18"/>
                <w:szCs w:val="22"/>
                <w:lang w:eastAsia="en-US"/>
              </w:rP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4C" w:rsidRPr="000A4A0A" w:rsidRDefault="00EB6C4C" w:rsidP="008831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0A4A0A">
              <w:rPr>
                <w:bCs/>
                <w:sz w:val="18"/>
                <w:szCs w:val="22"/>
                <w:lang w:eastAsia="en-US"/>
              </w:rPr>
              <w:t>Наименование услуги, мероприятия и пр.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C" w:rsidRPr="000A4A0A" w:rsidRDefault="00EB6C4C" w:rsidP="008831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22"/>
                <w:lang w:eastAsia="en-US"/>
              </w:rPr>
            </w:pPr>
            <w:r w:rsidRPr="000A4A0A">
              <w:rPr>
                <w:bCs/>
                <w:sz w:val="18"/>
                <w:szCs w:val="22"/>
                <w:lang w:eastAsia="en-US"/>
              </w:rPr>
              <w:t>Целевая группа (благополучатели)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4C" w:rsidRPr="000A4A0A" w:rsidRDefault="00EB6C4C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18"/>
                <w:szCs w:val="22"/>
                <w:lang w:eastAsia="en-US"/>
              </w:rPr>
            </w:pPr>
            <w:r w:rsidRPr="000A4A0A">
              <w:rPr>
                <w:bCs/>
                <w:sz w:val="18"/>
                <w:szCs w:val="22"/>
                <w:lang w:eastAsia="en-US"/>
              </w:rPr>
              <w:t>Непосредственный результат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4C" w:rsidRPr="000A4A0A" w:rsidRDefault="00EB6C4C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18"/>
                <w:szCs w:val="22"/>
                <w:lang w:eastAsia="en-US"/>
              </w:rPr>
            </w:pPr>
            <w:r w:rsidRPr="000A4A0A">
              <w:rPr>
                <w:bCs/>
                <w:sz w:val="18"/>
                <w:szCs w:val="22"/>
                <w:lang w:eastAsia="en-US"/>
              </w:rPr>
              <w:t>Показатель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C" w:rsidRPr="000A4A0A" w:rsidRDefault="00EB6C4C" w:rsidP="00883114">
            <w:pPr>
              <w:ind w:right="-11"/>
              <w:jc w:val="center"/>
              <w:rPr>
                <w:rFonts w:eastAsia="Times New Roman"/>
                <w:i/>
                <w:sz w:val="18"/>
                <w:szCs w:val="24"/>
                <w:lang w:eastAsia="en-US"/>
              </w:rPr>
            </w:pPr>
            <w:r w:rsidRPr="000A4A0A">
              <w:rPr>
                <w:bCs/>
                <w:iCs/>
                <w:sz w:val="18"/>
                <w:lang w:eastAsia="en-US"/>
              </w:rPr>
              <w:t xml:space="preserve">Целевое значение на конец </w:t>
            </w:r>
            <w:r w:rsidRPr="000A4A0A">
              <w:rPr>
                <w:bCs/>
                <w:iCs/>
                <w:sz w:val="18"/>
                <w:lang w:val="en-US" w:eastAsia="en-US"/>
              </w:rPr>
              <w:t>I</w:t>
            </w:r>
            <w:r w:rsidRPr="000A4A0A">
              <w:rPr>
                <w:bCs/>
                <w:iCs/>
                <w:sz w:val="18"/>
                <w:lang w:eastAsia="en-US"/>
              </w:rPr>
              <w:t xml:space="preserve"> года реализации проекта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4C" w:rsidRPr="000A4A0A" w:rsidRDefault="00EB6C4C" w:rsidP="00883114">
            <w:pPr>
              <w:ind w:right="-11"/>
              <w:jc w:val="center"/>
              <w:rPr>
                <w:rFonts w:eastAsia="Times New Roman"/>
                <w:i/>
                <w:sz w:val="18"/>
                <w:szCs w:val="24"/>
                <w:lang w:eastAsia="en-US"/>
              </w:rPr>
            </w:pPr>
            <w:r w:rsidRPr="000A4A0A">
              <w:rPr>
                <w:bCs/>
                <w:iCs/>
                <w:sz w:val="18"/>
                <w:lang w:eastAsia="en-US"/>
              </w:rPr>
              <w:t>Ориентировочное целевое значение на конец реализации проекта</w:t>
            </w:r>
          </w:p>
        </w:tc>
      </w:tr>
      <w:tr w:rsidR="00EB6C4C" w:rsidRPr="000A4A0A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b/>
                <w:i/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b/>
                <w:i/>
                <w:color w:val="2E74B5" w:themeColor="accent1" w:themeShade="BF"/>
                <w:sz w:val="20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Школа приемных родителей (ШПР)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4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Кандидаты в замещающие родители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ШПР организованы и проведены 3 раза в год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Количество ШПР, организованных и проведенных в рамках проекта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9</w:t>
            </w:r>
          </w:p>
        </w:tc>
      </w:tr>
      <w:tr w:rsidR="00EB6C4C" w:rsidRPr="00B31736" w:rsidTr="00EB6C4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b/>
                <w:i/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b/>
                <w:i/>
                <w:color w:val="2E74B5" w:themeColor="accent1" w:themeShade="BF"/>
                <w:sz w:val="20"/>
                <w:lang w:eastAsia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Индивидуальные консультации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4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Кандидаты в замещающие родители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Проведены индивидуальные консультации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both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 xml:space="preserve">Количество инд.консультаций, оказанных в рамках проекта, не менее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0A4A0A" w:rsidRDefault="00EB6C4C" w:rsidP="00883114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C" w:rsidRPr="00EB6C4C" w:rsidRDefault="00EB6C4C" w:rsidP="00883114">
            <w:pPr>
              <w:ind w:right="-11"/>
              <w:jc w:val="center"/>
              <w:rPr>
                <w:color w:val="2E74B5" w:themeColor="accent1" w:themeShade="BF"/>
                <w:sz w:val="20"/>
                <w:lang w:eastAsia="en-US"/>
              </w:rPr>
            </w:pPr>
            <w:r w:rsidRPr="000A4A0A">
              <w:rPr>
                <w:color w:val="2E74B5" w:themeColor="accent1" w:themeShade="BF"/>
                <w:sz w:val="20"/>
                <w:lang w:eastAsia="en-US"/>
              </w:rPr>
              <w:t>100</w:t>
            </w:r>
          </w:p>
        </w:tc>
      </w:tr>
    </w:tbl>
    <w:p w:rsidR="00E24BB9" w:rsidRPr="007F6992" w:rsidRDefault="00350696" w:rsidP="00EB6C4C">
      <w:pPr>
        <w:spacing w:before="240"/>
        <w:ind w:right="-11"/>
        <w:jc w:val="both"/>
        <w:rPr>
          <w:rFonts w:eastAsia="Times New Roman"/>
          <w:i/>
        </w:rPr>
      </w:pPr>
      <w:r w:rsidRPr="007F6992">
        <w:rPr>
          <w:rFonts w:eastAsia="Times New Roman"/>
          <w:i/>
        </w:rPr>
        <w:t>При необходимости, под таблицей можно указать дополнительные сведения в поле «Комментарий».</w:t>
      </w:r>
    </w:p>
    <w:p w:rsidR="00E24BB9" w:rsidRPr="007F6992" w:rsidRDefault="00E24BB9" w:rsidP="00E24BB9">
      <w:pPr>
        <w:ind w:right="-11"/>
        <w:jc w:val="both"/>
        <w:rPr>
          <w:rFonts w:eastAsia="Times New Roman"/>
          <w:i/>
          <w:szCs w:val="22"/>
        </w:rPr>
      </w:pPr>
    </w:p>
    <w:p w:rsidR="00E24BB9" w:rsidRPr="007F6992" w:rsidRDefault="00E24BB9" w:rsidP="00E24BB9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/>
        </w:rPr>
      </w:pPr>
      <w:r w:rsidRPr="007F6992">
        <w:rPr>
          <w:rFonts w:ascii="Arial" w:hAnsi="Arial" w:cs="Arial"/>
          <w:b/>
        </w:rPr>
        <w:t>3.</w:t>
      </w:r>
      <w:r w:rsidR="002B4EF8">
        <w:rPr>
          <w:rFonts w:ascii="Arial" w:hAnsi="Arial" w:cs="Arial"/>
          <w:b/>
        </w:rPr>
        <w:t>9</w:t>
      </w:r>
      <w:r w:rsidR="00B877D0" w:rsidRPr="007F6992">
        <w:rPr>
          <w:rFonts w:ascii="Arial" w:hAnsi="Arial" w:cs="Arial"/>
          <w:b/>
        </w:rPr>
        <w:t>.</w:t>
      </w:r>
      <w:r w:rsidRPr="007F6992">
        <w:rPr>
          <w:rFonts w:ascii="Arial" w:hAnsi="Arial" w:cs="Arial"/>
          <w:b/>
        </w:rPr>
        <w:t xml:space="preserve"> Устойчивость ожидаемых результатов Практики для благополучателей  </w:t>
      </w:r>
    </w:p>
    <w:p w:rsidR="00B877D0" w:rsidRPr="007533BD" w:rsidRDefault="00B877D0" w:rsidP="007533BD">
      <w:pPr>
        <w:spacing w:before="240"/>
        <w:ind w:right="-11"/>
        <w:jc w:val="both"/>
        <w:rPr>
          <w:szCs w:val="24"/>
        </w:rPr>
      </w:pPr>
      <w:r w:rsidRPr="007533BD">
        <w:rPr>
          <w:szCs w:val="24"/>
        </w:rPr>
        <w:t xml:space="preserve">При заполнении данного пункта необходимо продемонстрировать, за счёт чего </w:t>
      </w:r>
      <w:r w:rsidRPr="007533BD">
        <w:rPr>
          <w:szCs w:val="22"/>
        </w:rPr>
        <w:t xml:space="preserve">те позитивные изменения, которые произойдут у благополучателей в процессе реализации Практики, сохранятся и после завершения проекта? </w:t>
      </w:r>
      <w:r w:rsidRPr="007533BD">
        <w:rPr>
          <w:szCs w:val="24"/>
        </w:rPr>
        <w:t xml:space="preserve">Как вы об этом узнаете? </w:t>
      </w:r>
    </w:p>
    <w:p w:rsidR="00B31736" w:rsidRPr="007533BD" w:rsidRDefault="00B31736" w:rsidP="007533BD">
      <w:pPr>
        <w:spacing w:before="120" w:after="120"/>
        <w:ind w:right="-11"/>
        <w:jc w:val="both"/>
        <w:rPr>
          <w:szCs w:val="24"/>
        </w:rPr>
      </w:pPr>
      <w:r w:rsidRPr="000A4A0A">
        <w:rPr>
          <w:szCs w:val="24"/>
        </w:rPr>
        <w:t>Обязательно проверьте, что те действия, которые вы перечисляете, присутствуют в плане-графике, под их проведение есть ресурсы и пр.</w:t>
      </w:r>
    </w:p>
    <w:p w:rsidR="005A510A" w:rsidRPr="005A510A" w:rsidRDefault="005A510A" w:rsidP="005A510A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b/>
          <w:i/>
          <w:szCs w:val="22"/>
        </w:rPr>
      </w:pPr>
      <w:r w:rsidRPr="005A510A">
        <w:rPr>
          <w:b/>
          <w:i/>
          <w:color w:val="2E74B5" w:themeColor="accent1" w:themeShade="BF"/>
          <w:szCs w:val="24"/>
        </w:rPr>
        <w:t>Пример</w:t>
      </w:r>
    </w:p>
    <w:tbl>
      <w:tblPr>
        <w:tblStyle w:val="afa"/>
        <w:tblW w:w="11023" w:type="dxa"/>
        <w:tblLook w:val="04A0"/>
      </w:tblPr>
      <w:tblGrid>
        <w:gridCol w:w="596"/>
        <w:gridCol w:w="3794"/>
        <w:gridCol w:w="6633"/>
      </w:tblGrid>
      <w:tr w:rsidR="00E24BB9" w:rsidRPr="007F6992" w:rsidTr="00426A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7F6992" w:rsidRDefault="00E24BB9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eastAsia="Times New Roman"/>
                <w:bCs/>
                <w:szCs w:val="22"/>
                <w:lang w:eastAsia="en-US"/>
              </w:rPr>
            </w:pPr>
            <w:r w:rsidRPr="007F6992">
              <w:rPr>
                <w:bCs/>
                <w:szCs w:val="22"/>
                <w:lang w:eastAsia="en-US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7F6992" w:rsidRDefault="00E24BB9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eastAsia="Times New Roman"/>
                <w:bCs/>
                <w:szCs w:val="22"/>
                <w:lang w:eastAsia="en-US"/>
              </w:rPr>
            </w:pPr>
            <w:r w:rsidRPr="007F6992">
              <w:rPr>
                <w:bCs/>
                <w:szCs w:val="22"/>
                <w:lang w:eastAsia="en-US"/>
              </w:rPr>
              <w:t xml:space="preserve">Фактор устойчивости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B9" w:rsidRPr="007F6992" w:rsidRDefault="00F64564" w:rsidP="00F6456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eastAsia="Times New Roman"/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Действия, обеспечивающие данный фактор</w:t>
            </w:r>
          </w:p>
        </w:tc>
      </w:tr>
      <w:tr w:rsidR="00E24BB9" w:rsidRPr="00B31736" w:rsidTr="00426A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Отслеживание ситуации в семьях после выпуска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B31736" w:rsidRDefault="00B877D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rFonts w:eastAsia="Times New Roman"/>
                <w:bCs/>
                <w:color w:val="2E74B5" w:themeColor="accent1" w:themeShade="BF"/>
                <w:szCs w:val="22"/>
                <w:lang w:eastAsia="en-US"/>
              </w:rPr>
            </w:pPr>
            <w:r w:rsidRPr="00B31736">
              <w:rPr>
                <w:color w:val="2E74B5" w:themeColor="accent1" w:themeShade="BF"/>
                <w:szCs w:val="24"/>
              </w:rPr>
              <w:t>1 раз в 3 года планируется собирать дополнительные сведения об участниках проекта (телефонный опрос)</w:t>
            </w:r>
          </w:p>
        </w:tc>
      </w:tr>
      <w:tr w:rsidR="005A510A" w:rsidRPr="00B31736" w:rsidTr="00426A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0A" w:rsidRPr="00B31736" w:rsidRDefault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0A" w:rsidRPr="00B31736" w:rsidRDefault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Активное вовлечение матерей в решение своих проблем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0A" w:rsidRPr="00B31736" w:rsidRDefault="005A510A" w:rsidP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Проведение структурированного интервью с матерями после окончания участия в проекте, с целью помочь матери осознать свои ресурсы и проблемы, актуализировать полученные навыки и понять, как она будет использовать их, чтобы справляться с рисками в будущем.</w:t>
            </w:r>
          </w:p>
        </w:tc>
      </w:tr>
    </w:tbl>
    <w:p w:rsidR="00E24BB9" w:rsidRPr="00B31736" w:rsidRDefault="00E24BB9" w:rsidP="00E24BB9">
      <w:pPr>
        <w:pStyle w:val="11"/>
        <w:tabs>
          <w:tab w:val="left" w:pos="709"/>
        </w:tabs>
        <w:ind w:left="0"/>
        <w:jc w:val="both"/>
        <w:rPr>
          <w:rFonts w:ascii="Arial" w:hAnsi="Arial" w:cs="Arial"/>
          <w:b/>
        </w:rPr>
      </w:pPr>
    </w:p>
    <w:p w:rsidR="00E24BB9" w:rsidRDefault="00E24BB9" w:rsidP="00F64564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B31736">
        <w:rPr>
          <w:b/>
          <w:szCs w:val="22"/>
        </w:rPr>
        <w:t>3.1</w:t>
      </w:r>
      <w:r w:rsidR="002B4EF8" w:rsidRPr="00B31736">
        <w:rPr>
          <w:b/>
          <w:szCs w:val="22"/>
        </w:rPr>
        <w:t>0</w:t>
      </w:r>
      <w:r w:rsidR="00B877D0" w:rsidRPr="00B31736">
        <w:rPr>
          <w:b/>
          <w:szCs w:val="22"/>
        </w:rPr>
        <w:t>.</w:t>
      </w:r>
      <w:r w:rsidRPr="00B31736">
        <w:rPr>
          <w:b/>
          <w:szCs w:val="22"/>
        </w:rPr>
        <w:t>Обстоятельства, которые могут воспрепятствовать успешной</w:t>
      </w:r>
      <w:r w:rsidRPr="007F6992">
        <w:rPr>
          <w:b/>
          <w:szCs w:val="22"/>
        </w:rPr>
        <w:t xml:space="preserve"> реализации Практики, и действия, которые предприняты (или будут п</w:t>
      </w:r>
      <w:r w:rsidR="00F64564">
        <w:rPr>
          <w:b/>
          <w:szCs w:val="22"/>
        </w:rPr>
        <w:t>редприняты) для снижения рисков</w:t>
      </w:r>
    </w:p>
    <w:p w:rsidR="00B31736" w:rsidRPr="007533BD" w:rsidRDefault="00B31736" w:rsidP="00B31736">
      <w:pPr>
        <w:spacing w:before="240" w:after="240"/>
        <w:ind w:right="-11"/>
        <w:jc w:val="both"/>
        <w:rPr>
          <w:szCs w:val="24"/>
        </w:rPr>
      </w:pPr>
      <w:r w:rsidRPr="000A4A0A">
        <w:rPr>
          <w:szCs w:val="24"/>
        </w:rPr>
        <w:t>Обязательно проверьте, что те действия, которые вы перечисляете, присутствуют в плане-графике, под их проведение есть ресурсы и пр.</w:t>
      </w:r>
    </w:p>
    <w:p w:rsidR="00E24BB9" w:rsidRPr="005A510A" w:rsidRDefault="005A510A" w:rsidP="005A510A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b/>
        </w:rPr>
      </w:pPr>
      <w:r w:rsidRPr="005A510A">
        <w:rPr>
          <w:b/>
          <w:i/>
          <w:color w:val="2E74B5" w:themeColor="accent1" w:themeShade="BF"/>
          <w:szCs w:val="24"/>
        </w:rPr>
        <w:t>Пример</w:t>
      </w:r>
    </w:p>
    <w:tbl>
      <w:tblPr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98"/>
        <w:gridCol w:w="6908"/>
      </w:tblGrid>
      <w:tr w:rsidR="00E24BB9" w:rsidRPr="007F6992" w:rsidTr="005A510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7F6992" w:rsidRDefault="00E24BB9" w:rsidP="00B877D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rPr>
                <w:rFonts w:eastAsia="Times New Roman"/>
                <w:szCs w:val="22"/>
                <w:lang w:eastAsia="en-US"/>
              </w:rPr>
            </w:pPr>
            <w:r w:rsidRPr="007F6992">
              <w:rPr>
                <w:bCs/>
                <w:szCs w:val="22"/>
                <w:lang w:eastAsia="en-US"/>
              </w:rPr>
              <w:t>№п/п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7F6992" w:rsidRDefault="00E24BB9" w:rsidP="00B877D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rPr>
                <w:rFonts w:eastAsia="Times New Roman"/>
                <w:szCs w:val="22"/>
                <w:lang w:eastAsia="en-US"/>
              </w:rPr>
            </w:pPr>
            <w:r w:rsidRPr="007F6992">
              <w:rPr>
                <w:bCs/>
                <w:szCs w:val="22"/>
                <w:lang w:eastAsia="en-US"/>
              </w:rPr>
              <w:t>Ключевыериски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B9" w:rsidRPr="007F6992" w:rsidRDefault="00E24BB9" w:rsidP="00B877D0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spacing w:line="256" w:lineRule="auto"/>
              <w:ind w:left="85" w:right="-23"/>
              <w:rPr>
                <w:rFonts w:eastAsia="Times New Roman"/>
                <w:szCs w:val="22"/>
                <w:lang w:eastAsia="en-US"/>
              </w:rPr>
            </w:pPr>
            <w:r w:rsidRPr="007F6992">
              <w:rPr>
                <w:bCs/>
                <w:szCs w:val="22"/>
                <w:lang w:eastAsia="en-US"/>
              </w:rPr>
              <w:t>Действия,нацеленныенаснижениериска</w:t>
            </w:r>
          </w:p>
        </w:tc>
      </w:tr>
      <w:tr w:rsidR="00F64564" w:rsidRPr="007F6992" w:rsidTr="005A510A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4" w:rsidRPr="007F6992" w:rsidRDefault="00F64564" w:rsidP="005A510A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szCs w:val="22"/>
                <w:lang w:eastAsia="en-US"/>
              </w:rPr>
            </w:pPr>
            <w:r w:rsidRPr="005A510A">
              <w:rPr>
                <w:color w:val="2E74B5" w:themeColor="accent1" w:themeShade="BF"/>
                <w:szCs w:val="24"/>
              </w:rPr>
              <w:lastRenderedPageBreak/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4" w:rsidRPr="00B31736" w:rsidRDefault="00F64564" w:rsidP="00F6456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>Необходимость помощи семье в ситуации «здесь и сейчас», сложность подбора подходящего наставника в короткие сроки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4" w:rsidRPr="00B31736" w:rsidRDefault="00F64564" w:rsidP="00F64564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rPr>
                <w:color w:val="2E74B5" w:themeColor="accent1" w:themeShade="BF"/>
                <w:szCs w:val="24"/>
              </w:rPr>
            </w:pPr>
            <w:r w:rsidRPr="00B31736">
              <w:rPr>
                <w:color w:val="2E74B5" w:themeColor="accent1" w:themeShade="BF"/>
                <w:szCs w:val="24"/>
              </w:rPr>
              <w:t xml:space="preserve">Обеспечение большего потока волонтеров, чтобы сформировать лист ожидания </w:t>
            </w:r>
          </w:p>
        </w:tc>
      </w:tr>
    </w:tbl>
    <w:p w:rsidR="00E24BB9" w:rsidRPr="007F6992" w:rsidRDefault="00E24BB9" w:rsidP="00E24BB9">
      <w:pPr>
        <w:pStyle w:val="11"/>
        <w:tabs>
          <w:tab w:val="left" w:pos="709"/>
        </w:tabs>
        <w:ind w:left="0"/>
        <w:jc w:val="both"/>
        <w:rPr>
          <w:rFonts w:ascii="Arial" w:hAnsi="Arial" w:cs="Arial"/>
          <w:b/>
        </w:rPr>
      </w:pPr>
    </w:p>
    <w:p w:rsidR="00C2559F" w:rsidRPr="007533BD" w:rsidRDefault="007074D0" w:rsidP="00F64564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7533BD">
        <w:rPr>
          <w:b/>
          <w:szCs w:val="22"/>
        </w:rPr>
        <w:t>3.1</w:t>
      </w:r>
      <w:r w:rsidR="002B4EF8" w:rsidRPr="007533BD">
        <w:rPr>
          <w:b/>
          <w:szCs w:val="22"/>
        </w:rPr>
        <w:t>1</w:t>
      </w:r>
      <w:r w:rsidRPr="007533BD">
        <w:rPr>
          <w:b/>
          <w:szCs w:val="22"/>
        </w:rPr>
        <w:t xml:space="preserve">. Комментарий </w:t>
      </w:r>
      <w:r w:rsidR="005A6202" w:rsidRPr="007533BD">
        <w:rPr>
          <w:b/>
          <w:szCs w:val="22"/>
        </w:rPr>
        <w:t xml:space="preserve">к разделу </w:t>
      </w:r>
      <w:r w:rsidR="005A6202" w:rsidRPr="007533BD">
        <w:rPr>
          <w:b/>
          <w:szCs w:val="22"/>
          <w:lang w:val="en-US"/>
        </w:rPr>
        <w:t>III</w:t>
      </w:r>
    </w:p>
    <w:p w:rsidR="00F64564" w:rsidRPr="004C7A3B" w:rsidRDefault="00F64564" w:rsidP="00F64564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7533BD">
        <w:rPr>
          <w:szCs w:val="22"/>
        </w:rPr>
        <w:t xml:space="preserve">При необходимости, в данном поле можно указать дополнительную информацию по разделу </w:t>
      </w:r>
      <w:r w:rsidRPr="007533BD">
        <w:rPr>
          <w:szCs w:val="22"/>
          <w:lang w:val="en-US"/>
        </w:rPr>
        <w:t>III</w:t>
      </w:r>
      <w:r w:rsidRPr="007533BD">
        <w:rPr>
          <w:szCs w:val="22"/>
        </w:rPr>
        <w:t xml:space="preserve">. Здесь же можно </w:t>
      </w:r>
      <w:r w:rsidR="004C7A3B" w:rsidRPr="007533BD">
        <w:rPr>
          <w:szCs w:val="22"/>
        </w:rPr>
        <w:t xml:space="preserve">указать </w:t>
      </w:r>
      <w:r w:rsidRPr="007533BD">
        <w:rPr>
          <w:szCs w:val="22"/>
        </w:rPr>
        <w:t>изменения</w:t>
      </w:r>
      <w:r w:rsidR="004C7A3B" w:rsidRPr="007533BD">
        <w:rPr>
          <w:szCs w:val="22"/>
        </w:rPr>
        <w:t xml:space="preserve">, которые вы бы хотели внести в информацию, автоматически перенесенную из краткой заявки. В этом случае обязательно укажите, к какому пункту заявки раздела </w:t>
      </w:r>
      <w:r w:rsidR="004C7A3B" w:rsidRPr="007533BD">
        <w:rPr>
          <w:szCs w:val="22"/>
          <w:lang w:val="en-US"/>
        </w:rPr>
        <w:t>III</w:t>
      </w:r>
      <w:r w:rsidR="004C7A3B" w:rsidRPr="007533BD">
        <w:rPr>
          <w:szCs w:val="22"/>
        </w:rPr>
        <w:t xml:space="preserve"> относится изменение, в чем суть и причины изменения.</w:t>
      </w:r>
    </w:p>
    <w:p w:rsidR="00D47FF4" w:rsidRPr="007F6992" w:rsidRDefault="00D47FF4" w:rsidP="006D50D4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5404CA" w:rsidRPr="007F6992" w:rsidRDefault="005404CA" w:rsidP="009D4003">
      <w:pPr>
        <w:pBdr>
          <w:bottom w:val="single" w:sz="12" w:space="1" w:color="365F91"/>
        </w:pBdr>
        <w:outlineLvl w:val="0"/>
        <w:rPr>
          <w:b/>
          <w:bCs/>
          <w:color w:val="365F91"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t xml:space="preserve">РАЗДЕЛ </w:t>
      </w:r>
      <w:r w:rsidR="008A55AE">
        <w:rPr>
          <w:b/>
          <w:bCs/>
          <w:color w:val="365F91"/>
          <w:sz w:val="24"/>
          <w:szCs w:val="22"/>
          <w:lang w:val="en-US"/>
        </w:rPr>
        <w:t>IV</w:t>
      </w:r>
      <w:r w:rsidR="00D57391" w:rsidRPr="007F6992">
        <w:rPr>
          <w:b/>
          <w:bCs/>
          <w:color w:val="365F91"/>
          <w:sz w:val="24"/>
          <w:szCs w:val="22"/>
        </w:rPr>
        <w:t xml:space="preserve">. </w:t>
      </w:r>
      <w:r w:rsidR="00D30BBA" w:rsidRPr="007F6992">
        <w:rPr>
          <w:b/>
          <w:bCs/>
          <w:color w:val="365F91"/>
          <w:sz w:val="24"/>
          <w:szCs w:val="22"/>
        </w:rPr>
        <w:t>РАСПРОСТРАНЕНИЕ И ВНЕДРЕНИЕ ПРАКТИКИ</w:t>
      </w:r>
    </w:p>
    <w:p w:rsidR="00A54CCA" w:rsidRPr="007F6992" w:rsidRDefault="00D30BBA" w:rsidP="00A54CCA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 xml:space="preserve">В число </w:t>
      </w:r>
      <w:r w:rsidR="00F250A6" w:rsidRPr="007F6992">
        <w:rPr>
          <w:rFonts w:ascii="Arial" w:hAnsi="Arial" w:cs="Arial"/>
        </w:rPr>
        <w:t xml:space="preserve">задач </w:t>
      </w:r>
      <w:r w:rsidR="00A54CCA" w:rsidRPr="007F6992">
        <w:rPr>
          <w:rFonts w:ascii="Arial" w:hAnsi="Arial" w:cs="Arial"/>
        </w:rPr>
        <w:t xml:space="preserve">Конкурса </w:t>
      </w:r>
      <w:r w:rsidRPr="007F6992">
        <w:rPr>
          <w:rFonts w:ascii="Arial" w:hAnsi="Arial" w:cs="Arial"/>
        </w:rPr>
        <w:t xml:space="preserve">входит </w:t>
      </w:r>
      <w:r w:rsidR="00F250A6" w:rsidRPr="007F6992">
        <w:rPr>
          <w:rFonts w:ascii="Arial" w:hAnsi="Arial" w:cs="Arial"/>
        </w:rPr>
        <w:t>не только поддержка</w:t>
      </w:r>
      <w:r w:rsidR="00A54CCA" w:rsidRPr="007F6992">
        <w:rPr>
          <w:rFonts w:ascii="Arial" w:hAnsi="Arial" w:cs="Arial"/>
        </w:rPr>
        <w:t xml:space="preserve"> перспективных практик в области семейного устройства и профилактики сиротства, но и </w:t>
      </w:r>
      <w:r w:rsidR="00F250A6" w:rsidRPr="007F6992">
        <w:rPr>
          <w:rFonts w:ascii="Arial" w:hAnsi="Arial" w:cs="Arial"/>
        </w:rPr>
        <w:t xml:space="preserve">их </w:t>
      </w:r>
      <w:r w:rsidR="00A54CCA" w:rsidRPr="007F6992">
        <w:rPr>
          <w:rFonts w:ascii="Arial" w:hAnsi="Arial" w:cs="Arial"/>
          <w:b/>
        </w:rPr>
        <w:t>распространение</w:t>
      </w:r>
      <w:r w:rsidR="00A54CCA" w:rsidRPr="007F6992">
        <w:rPr>
          <w:rFonts w:ascii="Arial" w:hAnsi="Arial" w:cs="Arial"/>
        </w:rPr>
        <w:t xml:space="preserve"> таким образом, чтобы они в последующем были </w:t>
      </w:r>
      <w:r w:rsidR="00A54CCA" w:rsidRPr="007F6992">
        <w:rPr>
          <w:rFonts w:ascii="Arial" w:hAnsi="Arial" w:cs="Arial"/>
          <w:b/>
        </w:rPr>
        <w:t>внедрены</w:t>
      </w:r>
      <w:r w:rsidR="00A54CCA" w:rsidRPr="007F6992">
        <w:rPr>
          <w:rFonts w:ascii="Arial" w:hAnsi="Arial" w:cs="Arial"/>
        </w:rPr>
        <w:t xml:space="preserve"> в деятельность других организаций сферы защиты детства. </w:t>
      </w:r>
    </w:p>
    <w:p w:rsidR="00A54CCA" w:rsidRPr="007F6992" w:rsidRDefault="00A54CCA" w:rsidP="00A54CCA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Предполагается, что по итогам долгосрочной</w:t>
      </w:r>
      <w:r w:rsidR="009D4003" w:rsidRPr="007F6992">
        <w:rPr>
          <w:rFonts w:ascii="Arial" w:hAnsi="Arial" w:cs="Arial"/>
        </w:rPr>
        <w:t>, трёхлетней</w:t>
      </w:r>
      <w:r w:rsidRPr="007F6992">
        <w:rPr>
          <w:rFonts w:ascii="Arial" w:hAnsi="Arial" w:cs="Arial"/>
        </w:rPr>
        <w:t xml:space="preserve"> поддержки проектов</w:t>
      </w:r>
      <w:r w:rsidR="00F250A6" w:rsidRPr="007F6992">
        <w:rPr>
          <w:rFonts w:ascii="Arial" w:hAnsi="Arial" w:cs="Arial"/>
        </w:rPr>
        <w:t>-победителей Конкурса</w:t>
      </w:r>
      <w:r w:rsidRPr="007F6992">
        <w:rPr>
          <w:rFonts w:ascii="Arial" w:hAnsi="Arial" w:cs="Arial"/>
        </w:rPr>
        <w:t>, будут сформированы «стажировочные площадки» - отраслевые региональные ресурсные центры в области профилактики социального сиротства и семейного устройства детей-сирот и детей, оставшихся без попечения родителей.</w:t>
      </w:r>
    </w:p>
    <w:p w:rsidR="00A54CCA" w:rsidRPr="007F6992" w:rsidRDefault="00A54CCA" w:rsidP="00A54CCA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 xml:space="preserve">Таким образом, внедрение </w:t>
      </w:r>
      <w:r w:rsidR="00D30BBA" w:rsidRPr="007F6992">
        <w:rPr>
          <w:rFonts w:ascii="Arial" w:hAnsi="Arial" w:cs="Arial"/>
        </w:rPr>
        <w:t xml:space="preserve">Практики </w:t>
      </w:r>
      <w:r w:rsidRPr="007F6992">
        <w:rPr>
          <w:rFonts w:ascii="Arial" w:hAnsi="Arial" w:cs="Arial"/>
        </w:rPr>
        <w:t>предполагает:</w:t>
      </w:r>
    </w:p>
    <w:p w:rsidR="00A54CCA" w:rsidRPr="007F6992" w:rsidRDefault="00A54CCA" w:rsidP="00030412">
      <w:pPr>
        <w:pStyle w:val="11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Проактивное распространение Практики – активность и ответственность в распространении опыта, ориентация на высокий уровень усвоения представленного вами материала, заинтересованность, побуждение и содействие развитию и внедрению вашей практики в деятельность других организаций и специалистов. Например, не просто выпуск методических изданий или выступление с докладом на конференции, а организация стажировочной площадки, проведение мастер-класса и пр.;</w:t>
      </w:r>
    </w:p>
    <w:p w:rsidR="00A54CCA" w:rsidRPr="007F6992" w:rsidRDefault="00A54CCA" w:rsidP="00030412">
      <w:pPr>
        <w:pStyle w:val="11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Продуманность механизма распространения Практики – выбор тех форматов и инструментов, которые повышают вероятность внедрения практики в деятельность других специалистов и организаций сферы детства, устойчивость полученных результатов;</w:t>
      </w:r>
    </w:p>
    <w:p w:rsidR="00A54CCA" w:rsidRPr="007F6992" w:rsidRDefault="00A54CCA" w:rsidP="00030412">
      <w:pPr>
        <w:pStyle w:val="11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Наличие необходимых ресурсов для эффективного распространения и внедрения Практики, включая организационный потенциал заявителя;</w:t>
      </w:r>
    </w:p>
    <w:p w:rsidR="00A54CCA" w:rsidRPr="007F6992" w:rsidRDefault="00A54CCA" w:rsidP="00030412">
      <w:pPr>
        <w:pStyle w:val="11"/>
        <w:numPr>
          <w:ilvl w:val="0"/>
          <w:numId w:val="6"/>
        </w:numPr>
        <w:tabs>
          <w:tab w:val="left" w:pos="709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Мониторинг результатов внедрения, сопровождение (при необходимости) организаций и специалистов, пытающихся внедрить вашу Практику в свою деятельность.</w:t>
      </w:r>
    </w:p>
    <w:p w:rsidR="00A54CCA" w:rsidRPr="007F6992" w:rsidRDefault="00A54CCA" w:rsidP="00A54CCA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Успешное внедрение вашей Практики, обмен опытом с коллегами и экспертами поможет вашей организации осмыслить и улучшить собственную деятельность.</w:t>
      </w:r>
    </w:p>
    <w:p w:rsidR="00A54CCA" w:rsidRPr="007F6992" w:rsidRDefault="00A54CCA" w:rsidP="00A54CCA">
      <w:pPr>
        <w:pStyle w:val="1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</w:p>
    <w:p w:rsidR="008E1657" w:rsidRPr="00EF2079" w:rsidRDefault="008E1657" w:rsidP="00030412">
      <w:pPr>
        <w:pStyle w:val="11"/>
        <w:numPr>
          <w:ilvl w:val="1"/>
          <w:numId w:val="1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EF2079">
        <w:rPr>
          <w:rFonts w:ascii="Arial" w:hAnsi="Arial" w:cs="Arial"/>
        </w:rPr>
        <w:t>Автоматически переносится из краткой заявки.</w:t>
      </w:r>
      <w:r w:rsidR="00EF2079" w:rsidRPr="00EF2079">
        <w:rPr>
          <w:rFonts w:ascii="Arial" w:hAnsi="Arial" w:cs="Arial"/>
        </w:rPr>
        <w:t xml:space="preserve"> При </w:t>
      </w:r>
      <w:r w:rsidR="00EF2079">
        <w:rPr>
          <w:rFonts w:ascii="Arial" w:hAnsi="Arial" w:cs="Arial"/>
        </w:rPr>
        <w:t>необходимости дополнения, изменения пункта, укажите это в комментарии к разделу (п.4.10).</w:t>
      </w:r>
    </w:p>
    <w:p w:rsidR="008E1657" w:rsidRPr="007F6992" w:rsidRDefault="008E1657" w:rsidP="00030412">
      <w:pPr>
        <w:pStyle w:val="11"/>
        <w:numPr>
          <w:ilvl w:val="1"/>
          <w:numId w:val="11"/>
        </w:numPr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  <w:b/>
        </w:rPr>
        <w:t>Мотивация</w:t>
      </w:r>
      <w:r w:rsidRPr="007F6992">
        <w:rPr>
          <w:rFonts w:ascii="Arial" w:hAnsi="Arial" w:cs="Arial"/>
        </w:rPr>
        <w:t xml:space="preserve">, </w:t>
      </w:r>
      <w:r w:rsidRPr="007F6992">
        <w:rPr>
          <w:rFonts w:ascii="Arial" w:hAnsi="Arial" w:cs="Arial"/>
          <w:b/>
        </w:rPr>
        <w:t>заинтересованность вашей организации в распространении и внедрении Практики в деятельность других организаций</w:t>
      </w:r>
    </w:p>
    <w:p w:rsidR="008E1657" w:rsidRPr="007E4121" w:rsidRDefault="008E1657" w:rsidP="007E4121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E4121">
        <w:rPr>
          <w:rFonts w:ascii="Arial" w:hAnsi="Arial" w:cs="Arial"/>
        </w:rPr>
        <w:t xml:space="preserve">Укажите, в какой степени у вашей организации есть интерес, желание и готовность стать отраслевым региональным ресурсным центром по распространению представленной на Конкурс Практики (в т.ч. после окончания проекта); выступать стажировочной площадкой (в т.ч. в рамках других Конкурсов Фонда Тимченко)? </w:t>
      </w:r>
    </w:p>
    <w:p w:rsidR="008E1657" w:rsidRPr="007533BD" w:rsidRDefault="008E1657" w:rsidP="00030412">
      <w:pPr>
        <w:pStyle w:val="11"/>
        <w:numPr>
          <w:ilvl w:val="1"/>
          <w:numId w:val="11"/>
        </w:numPr>
        <w:tabs>
          <w:tab w:val="left" w:pos="709"/>
        </w:tabs>
        <w:spacing w:before="240" w:after="0" w:line="240" w:lineRule="auto"/>
        <w:contextualSpacing w:val="0"/>
        <w:jc w:val="both"/>
        <w:rPr>
          <w:rFonts w:ascii="Arial" w:hAnsi="Arial" w:cs="Arial"/>
          <w:b/>
        </w:rPr>
      </w:pPr>
      <w:r w:rsidRPr="007F6992">
        <w:rPr>
          <w:rFonts w:ascii="Arial" w:hAnsi="Arial" w:cs="Arial"/>
          <w:b/>
        </w:rPr>
        <w:t xml:space="preserve">Укажите, </w:t>
      </w:r>
      <w:r w:rsidRPr="007533BD">
        <w:rPr>
          <w:rFonts w:ascii="Arial" w:hAnsi="Arial" w:cs="Arial"/>
          <w:b/>
        </w:rPr>
        <w:t>какой опыт распространения Практики уже есть у вашей организации</w:t>
      </w:r>
    </w:p>
    <w:p w:rsidR="008E1657" w:rsidRDefault="008E1657" w:rsidP="008E1657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7533BD">
        <w:rPr>
          <w:rFonts w:ascii="Arial" w:hAnsi="Arial" w:cs="Arial"/>
          <w:i/>
        </w:rPr>
        <w:lastRenderedPageBreak/>
        <w:t xml:space="preserve">Речь идёт </w:t>
      </w:r>
      <w:r w:rsidR="00EF2079" w:rsidRPr="007533BD">
        <w:rPr>
          <w:rFonts w:ascii="Arial" w:hAnsi="Arial" w:cs="Arial"/>
          <w:i/>
        </w:rPr>
        <w:t>как</w:t>
      </w:r>
      <w:r w:rsidRPr="007533BD">
        <w:rPr>
          <w:rFonts w:ascii="Arial" w:hAnsi="Arial" w:cs="Arial"/>
          <w:i/>
        </w:rPr>
        <w:t xml:space="preserve"> о Практике, представленной на Конкурс</w:t>
      </w:r>
      <w:r w:rsidR="00EF2079" w:rsidRPr="007533BD">
        <w:rPr>
          <w:rFonts w:ascii="Arial" w:hAnsi="Arial" w:cs="Arial"/>
          <w:i/>
        </w:rPr>
        <w:t>, так и о других практиках</w:t>
      </w:r>
      <w:r w:rsidRPr="007533BD">
        <w:rPr>
          <w:rFonts w:ascii="Arial" w:hAnsi="Arial" w:cs="Arial"/>
          <w:i/>
        </w:rPr>
        <w:t>.</w:t>
      </w:r>
    </w:p>
    <w:p w:rsidR="00F40D34" w:rsidRPr="007F6992" w:rsidRDefault="00F40D34" w:rsidP="008E1657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:rsidR="008E1657" w:rsidRPr="007F6992" w:rsidRDefault="008E1657" w:rsidP="008E1657">
      <w:pPr>
        <w:pStyle w:val="11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i/>
        </w:rPr>
      </w:pPr>
    </w:p>
    <w:p w:rsidR="008E1657" w:rsidRPr="007F6992" w:rsidRDefault="008E1657" w:rsidP="00030412">
      <w:pPr>
        <w:pStyle w:val="11"/>
        <w:numPr>
          <w:ilvl w:val="1"/>
          <w:numId w:val="1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7F6992">
        <w:rPr>
          <w:rFonts w:ascii="Arial" w:hAnsi="Arial" w:cs="Arial"/>
          <w:b/>
          <w:bCs/>
        </w:rPr>
        <w:t>Проблемыцелевыхгрупп специалистов,нарешениекоторыхнаправлено распространение и внедрениеПрактики;социальныерезультатыраспространенияПрактики</w:t>
      </w:r>
    </w:p>
    <w:p w:rsidR="008E1657" w:rsidRDefault="008E165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7E4121" w:rsidRDefault="007E4121" w:rsidP="00030412">
      <w:pPr>
        <w:pStyle w:val="aa"/>
        <w:widowControl w:val="0"/>
        <w:numPr>
          <w:ilvl w:val="2"/>
          <w:numId w:val="11"/>
        </w:numPr>
        <w:autoSpaceDE w:val="0"/>
        <w:autoSpaceDN w:val="0"/>
        <w:adjustRightInd w:val="0"/>
        <w:spacing w:after="14"/>
        <w:rPr>
          <w:b/>
        </w:rPr>
      </w:pPr>
      <w:r w:rsidRPr="007E4121">
        <w:rPr>
          <w:b/>
        </w:rPr>
        <w:t>Целевые группы специалистов</w:t>
      </w:r>
    </w:p>
    <w:p w:rsidR="007E4121" w:rsidRDefault="007E4121" w:rsidP="007E4121">
      <w:pPr>
        <w:widowControl w:val="0"/>
        <w:autoSpaceDE w:val="0"/>
        <w:autoSpaceDN w:val="0"/>
        <w:adjustRightInd w:val="0"/>
        <w:spacing w:after="14"/>
        <w:jc w:val="both"/>
      </w:pPr>
      <w:r w:rsidRPr="007E4121">
        <w:t xml:space="preserve">Какие организации сферы защиты детства будут </w:t>
      </w:r>
      <w:r w:rsidRPr="007E4121">
        <w:rPr>
          <w:u w:val="single"/>
        </w:rPr>
        <w:t>преимущественно</w:t>
      </w:r>
      <w:r w:rsidRPr="007E4121">
        <w:t xml:space="preserve"> заинтересованы во внедрении вашей Практики в свою деятельность? </w:t>
      </w:r>
    </w:p>
    <w:p w:rsidR="007E4121" w:rsidRDefault="007E4121" w:rsidP="007E4121">
      <w:pPr>
        <w:widowControl w:val="0"/>
        <w:autoSpaceDE w:val="0"/>
        <w:autoSpaceDN w:val="0"/>
        <w:adjustRightInd w:val="0"/>
        <w:spacing w:after="14"/>
        <w:jc w:val="both"/>
        <w:rPr>
          <w:color w:val="auto"/>
          <w:lang w:eastAsia="en-US"/>
        </w:rPr>
      </w:pPr>
      <w:r w:rsidRPr="007E4121">
        <w:rPr>
          <w:color w:val="auto"/>
          <w:lang w:eastAsia="en-US"/>
        </w:rPr>
        <w:t xml:space="preserve">Возможность выбора </w:t>
      </w:r>
      <w:r>
        <w:rPr>
          <w:color w:val="auto"/>
          <w:lang w:eastAsia="en-US"/>
        </w:rPr>
        <w:t xml:space="preserve">одной или нескольких групп </w:t>
      </w:r>
      <w:r w:rsidRPr="007E4121">
        <w:rPr>
          <w:color w:val="auto"/>
          <w:lang w:eastAsia="en-US"/>
        </w:rPr>
        <w:t>из списка</w:t>
      </w:r>
      <w:r>
        <w:rPr>
          <w:color w:val="auto"/>
          <w:lang w:eastAsia="en-US"/>
        </w:rPr>
        <w:t>.</w:t>
      </w:r>
    </w:p>
    <w:p w:rsidR="007E4121" w:rsidRPr="00E65360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rPr>
          <w:szCs w:val="22"/>
        </w:rPr>
      </w:pPr>
      <w:bookmarkStart w:id="4" w:name="_Hlk500938832"/>
      <w:r w:rsidRPr="00E65360">
        <w:rPr>
          <w:szCs w:val="22"/>
        </w:rPr>
        <w:t xml:space="preserve">Специалисты </w:t>
      </w:r>
      <w:bookmarkEnd w:id="4"/>
      <w:r w:rsidRPr="00E65360">
        <w:rPr>
          <w:szCs w:val="22"/>
        </w:rPr>
        <w:t xml:space="preserve">служб сопровождения и центров семейного устройства </w:t>
      </w:r>
    </w:p>
    <w:p w:rsidR="007E4121" w:rsidRPr="00E65360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E65360">
        <w:rPr>
          <w:szCs w:val="22"/>
        </w:rPr>
        <w:t xml:space="preserve">Специалисты  Отделов / органов опеки и попечительства </w:t>
      </w:r>
    </w:p>
    <w:p w:rsidR="007E4121" w:rsidRPr="00E65360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E65360">
        <w:rPr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:rsidR="007E4121" w:rsidRPr="00E65360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E65360">
        <w:rPr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:rsidR="007E4121" w:rsidRPr="00E65360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E65360">
        <w:rPr>
          <w:szCs w:val="22"/>
        </w:rPr>
        <w:t xml:space="preserve">Специалисты школ, детских садов, техникумов и иных общеобразовательных учреждений </w:t>
      </w:r>
    </w:p>
    <w:p w:rsidR="007E4121" w:rsidRPr="007533BD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after="14" w:line="240" w:lineRule="auto"/>
        <w:ind w:right="-20"/>
        <w:jc w:val="both"/>
        <w:rPr>
          <w:color w:val="auto"/>
          <w:lang w:eastAsia="en-US"/>
        </w:rPr>
      </w:pPr>
      <w:r w:rsidRPr="007E4121">
        <w:rPr>
          <w:szCs w:val="22"/>
        </w:rPr>
        <w:t xml:space="preserve">Члены </w:t>
      </w:r>
      <w:r w:rsidRPr="007533BD">
        <w:rPr>
          <w:szCs w:val="22"/>
        </w:rPr>
        <w:t>ассоциаций, сообществ приёмных (замещающих) родителей и пр.</w:t>
      </w:r>
    </w:p>
    <w:p w:rsidR="007E4121" w:rsidRPr="007533BD" w:rsidRDefault="007E4121" w:rsidP="00030412">
      <w:pPr>
        <w:pStyle w:val="aa"/>
        <w:widowControl w:val="0"/>
        <w:numPr>
          <w:ilvl w:val="0"/>
          <w:numId w:val="12"/>
        </w:numPr>
        <w:tabs>
          <w:tab w:val="left" w:pos="818"/>
        </w:tabs>
        <w:autoSpaceDE w:val="0"/>
        <w:autoSpaceDN w:val="0"/>
        <w:adjustRightInd w:val="0"/>
        <w:spacing w:after="14" w:line="240" w:lineRule="auto"/>
        <w:ind w:right="-20"/>
        <w:jc w:val="both"/>
        <w:rPr>
          <w:color w:val="auto"/>
          <w:lang w:eastAsia="en-US"/>
        </w:rPr>
      </w:pPr>
      <w:r w:rsidRPr="007533BD">
        <w:rPr>
          <w:szCs w:val="22"/>
        </w:rPr>
        <w:t xml:space="preserve">Иные </w:t>
      </w:r>
      <w:r w:rsidRPr="007533BD">
        <w:rPr>
          <w:i/>
          <w:color w:val="auto"/>
          <w:lang w:eastAsia="en-US"/>
        </w:rPr>
        <w:t>(не более трех «своих» вариантов)</w:t>
      </w:r>
    </w:p>
    <w:p w:rsidR="007E4121" w:rsidRPr="007533BD" w:rsidRDefault="007E4121" w:rsidP="007E4121">
      <w:pPr>
        <w:widowControl w:val="0"/>
        <w:autoSpaceDE w:val="0"/>
        <w:autoSpaceDN w:val="0"/>
        <w:adjustRightInd w:val="0"/>
        <w:spacing w:after="14"/>
        <w:jc w:val="both"/>
        <w:rPr>
          <w:b/>
        </w:rPr>
      </w:pPr>
    </w:p>
    <w:p w:rsidR="007E4121" w:rsidRPr="007533BD" w:rsidRDefault="007E4121" w:rsidP="00030412">
      <w:pPr>
        <w:pStyle w:val="aa"/>
        <w:widowControl w:val="0"/>
        <w:numPr>
          <w:ilvl w:val="2"/>
          <w:numId w:val="11"/>
        </w:numPr>
        <w:autoSpaceDE w:val="0"/>
        <w:autoSpaceDN w:val="0"/>
        <w:adjustRightInd w:val="0"/>
        <w:spacing w:after="14"/>
        <w:jc w:val="both"/>
        <w:rPr>
          <w:b/>
        </w:rPr>
      </w:pPr>
      <w:r w:rsidRPr="007533BD">
        <w:rPr>
          <w:b/>
        </w:rPr>
        <w:t xml:space="preserve">Основные проблемы специалистов и социальные результаты распространения Практики </w:t>
      </w:r>
    </w:p>
    <w:p w:rsidR="007E4121" w:rsidRPr="007533BD" w:rsidRDefault="00FE1C79" w:rsidP="007E4121">
      <w:pPr>
        <w:widowControl w:val="0"/>
        <w:autoSpaceDE w:val="0"/>
        <w:autoSpaceDN w:val="0"/>
        <w:adjustRightInd w:val="0"/>
        <w:spacing w:after="14"/>
        <w:jc w:val="both"/>
      </w:pPr>
      <w:r w:rsidRPr="007533BD">
        <w:t>В последнем столбце таблицы «Ключевые социальные результаты распространения и внедрения Практики», вам нужно указать два вида результатов:</w:t>
      </w:r>
    </w:p>
    <w:p w:rsidR="00FE1C79" w:rsidRPr="007533BD" w:rsidRDefault="00FE1C79" w:rsidP="00030412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14"/>
        <w:jc w:val="both"/>
      </w:pPr>
      <w:r w:rsidRPr="007533BD">
        <w:t xml:space="preserve">Результаты из списка Фонда: </w:t>
      </w:r>
    </w:p>
    <w:p w:rsidR="00FE1C79" w:rsidRPr="007533BD" w:rsidRDefault="00FE1C79" w:rsidP="00030412">
      <w:pPr>
        <w:pStyle w:val="aa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7533BD">
        <w:rPr>
          <w:szCs w:val="22"/>
        </w:rPr>
        <w:t xml:space="preserve">Повышены доступность и качество профессиональной помощи семьям и детям в области профилактики социального сиротства и семейного устройства детей-сирот и детей, оставшихся без попечения родителей; </w:t>
      </w:r>
    </w:p>
    <w:p w:rsidR="00FE1C79" w:rsidRPr="007533BD" w:rsidRDefault="00FE1C79" w:rsidP="00030412">
      <w:pPr>
        <w:pStyle w:val="aa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7533BD">
        <w:rPr>
          <w:szCs w:val="22"/>
        </w:rPr>
        <w:t>Повышен уровень компетенций специалистов сферы защиты детства по темам, приоритетным для достижения долгосрочных социальных результатов</w:t>
      </w:r>
      <w:r w:rsidR="00971483" w:rsidRPr="007533BD">
        <w:rPr>
          <w:szCs w:val="22"/>
        </w:rPr>
        <w:t>;</w:t>
      </w:r>
    </w:p>
    <w:p w:rsidR="00FE1C79" w:rsidRPr="007533BD" w:rsidRDefault="00FE1C79" w:rsidP="00030412">
      <w:pPr>
        <w:pStyle w:val="aa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jc w:val="both"/>
        <w:rPr>
          <w:szCs w:val="22"/>
        </w:rPr>
      </w:pPr>
      <w:r w:rsidRPr="007533BD">
        <w:rPr>
          <w:szCs w:val="22"/>
        </w:rPr>
        <w:t>Сформированы отраслевые ресурсные центры – стажировочные площадки в области профилактики социального сиротства и семейного устройства, эффективно тиражирующие свои практики</w:t>
      </w:r>
      <w:r w:rsidR="00971483" w:rsidRPr="007533BD">
        <w:rPr>
          <w:szCs w:val="22"/>
        </w:rPr>
        <w:t>;</w:t>
      </w:r>
    </w:p>
    <w:p w:rsidR="00FE1C79" w:rsidRPr="007533BD" w:rsidRDefault="00FE1C79" w:rsidP="00030412">
      <w:pPr>
        <w:pStyle w:val="aa"/>
        <w:widowControl w:val="0"/>
        <w:numPr>
          <w:ilvl w:val="0"/>
          <w:numId w:val="13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20"/>
        <w:rPr>
          <w:szCs w:val="22"/>
        </w:rPr>
      </w:pPr>
      <w:r w:rsidRPr="007533BD">
        <w:rPr>
          <w:szCs w:val="22"/>
        </w:rPr>
        <w:t>Эффективная практика, тиражируемая участниками проекта, внедряется в других организациях</w:t>
      </w:r>
    </w:p>
    <w:p w:rsidR="00FE1C79" w:rsidRDefault="00FE1C79" w:rsidP="0040438B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</w:pPr>
      <w:r w:rsidRPr="007533BD">
        <w:t>Собственные формулировки результатов, конкретизирующих результат выше и проблематику.</w:t>
      </w:r>
    </w:p>
    <w:p w:rsidR="0040438B" w:rsidRPr="000A4A0A" w:rsidRDefault="0040438B" w:rsidP="0040438B">
      <w:pPr>
        <w:widowControl w:val="0"/>
        <w:autoSpaceDE w:val="0"/>
        <w:autoSpaceDN w:val="0"/>
        <w:adjustRightInd w:val="0"/>
        <w:spacing w:after="120"/>
        <w:ind w:left="357"/>
        <w:jc w:val="both"/>
      </w:pPr>
      <w:r w:rsidRPr="000A4A0A">
        <w:t xml:space="preserve">Принципы формулировки социальных результатов: </w:t>
      </w:r>
    </w:p>
    <w:p w:rsidR="0040438B" w:rsidRPr="000A4A0A" w:rsidRDefault="0040438B" w:rsidP="0040438B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</w:pPr>
      <w:r w:rsidRPr="000A4A0A">
        <w:t xml:space="preserve">Социальный результат </w:t>
      </w:r>
      <w:r w:rsidRPr="000A4A0A">
        <w:rPr>
          <w:u w:val="single"/>
        </w:rPr>
        <w:t>напрямую</w:t>
      </w:r>
      <w:r w:rsidRPr="000A4A0A">
        <w:t xml:space="preserve"> связан с заявленной проблемой. Не стоит и перечислять проблемы, на которые вы не можете повлиять </w:t>
      </w:r>
      <w:r w:rsidRPr="000A4A0A">
        <w:sym w:font="Wingdings" w:char="F04A"/>
      </w:r>
    </w:p>
    <w:p w:rsidR="0040438B" w:rsidRPr="000A4A0A" w:rsidRDefault="0040438B" w:rsidP="0040438B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</w:pPr>
      <w:r w:rsidRPr="000A4A0A">
        <w:t>Перечень социальных результатов, предлагаемых на выбор – достаточно абстрактные результаты «высокого уровня». Важно дополнить их индивидуальными, более конкретными формулировками результатов.</w:t>
      </w:r>
    </w:p>
    <w:p w:rsidR="0040438B" w:rsidRDefault="0040438B" w:rsidP="0040438B">
      <w:pPr>
        <w:widowControl w:val="0"/>
        <w:autoSpaceDE w:val="0"/>
        <w:autoSpaceDN w:val="0"/>
        <w:adjustRightInd w:val="0"/>
        <w:spacing w:after="120"/>
        <w:jc w:val="both"/>
        <w:rPr>
          <w:highlight w:val="cyan"/>
        </w:rPr>
      </w:pPr>
    </w:p>
    <w:p w:rsidR="0040438B" w:rsidRPr="0040438B" w:rsidRDefault="0040438B" w:rsidP="0040438B">
      <w:pPr>
        <w:widowControl w:val="0"/>
        <w:autoSpaceDE w:val="0"/>
        <w:autoSpaceDN w:val="0"/>
        <w:adjustRightInd w:val="0"/>
        <w:spacing w:after="120"/>
        <w:jc w:val="both"/>
        <w:rPr>
          <w:highlight w:val="cy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"/>
        <w:gridCol w:w="3452"/>
        <w:gridCol w:w="3969"/>
        <w:gridCol w:w="2835"/>
      </w:tblGrid>
      <w:tr w:rsidR="008E1657" w:rsidRPr="007F6992" w:rsidTr="00F60D87">
        <w:trPr>
          <w:cantSplit/>
          <w:trHeight w:val="836"/>
          <w:tblHeader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971483" w:rsidRDefault="008E1657" w:rsidP="00971483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971483">
              <w:rPr>
                <w:sz w:val="20"/>
                <w:lang w:eastAsia="en-US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971483" w:rsidRDefault="008E1657" w:rsidP="00971483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971483">
              <w:rPr>
                <w:sz w:val="20"/>
                <w:lang w:eastAsia="en-US"/>
              </w:rPr>
              <w:t>Целевая группа распространения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971483" w:rsidRDefault="008E1657" w:rsidP="00971483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971483">
              <w:rPr>
                <w:sz w:val="20"/>
                <w:lang w:eastAsia="en-US"/>
              </w:rPr>
              <w:t>Основные проблемы целевой группы, которые решает распространение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971483" w:rsidRDefault="008E1657" w:rsidP="00971483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971483">
              <w:rPr>
                <w:sz w:val="20"/>
                <w:lang w:eastAsia="en-US"/>
              </w:rPr>
              <w:t>Ключевые социальные результаты распространения и внедрения Практики</w:t>
            </w:r>
          </w:p>
        </w:tc>
      </w:tr>
      <w:tr w:rsidR="00EA6B38" w:rsidRPr="007533BD" w:rsidTr="002B2FBB">
        <w:trPr>
          <w:cantSplit/>
          <w:trHeight w:val="705"/>
          <w:tblHeader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7" w:rsidRPr="007E4121" w:rsidRDefault="008E1657">
            <w:pPr>
              <w:autoSpaceDE w:val="0"/>
              <w:autoSpaceDN w:val="0"/>
              <w:spacing w:line="256" w:lineRule="auto"/>
              <w:rPr>
                <w:i/>
                <w:color w:val="auto"/>
                <w:lang w:eastAsia="en-US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7533BD" w:rsidRDefault="007E4121" w:rsidP="00971483">
            <w:pPr>
              <w:autoSpaceDE w:val="0"/>
              <w:autoSpaceDN w:val="0"/>
              <w:spacing w:line="256" w:lineRule="auto"/>
              <w:rPr>
                <w:i/>
                <w:color w:val="auto"/>
                <w:sz w:val="20"/>
                <w:lang w:eastAsia="en-US"/>
              </w:rPr>
            </w:pPr>
            <w:r w:rsidRPr="007533BD">
              <w:rPr>
                <w:i/>
                <w:color w:val="auto"/>
                <w:sz w:val="20"/>
                <w:lang w:eastAsia="en-US"/>
              </w:rPr>
              <w:t>Здесь появятся все группы, которые вы указали в п.4.4.1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7" w:rsidRPr="007533BD" w:rsidRDefault="007E4121" w:rsidP="00971483">
            <w:pPr>
              <w:autoSpaceDE w:val="0"/>
              <w:autoSpaceDN w:val="0"/>
              <w:spacing w:line="256" w:lineRule="auto"/>
              <w:rPr>
                <w:rFonts w:eastAsia="Times New Roman"/>
                <w:color w:val="FF0000"/>
                <w:sz w:val="20"/>
                <w:szCs w:val="24"/>
                <w:lang w:eastAsia="en-US"/>
              </w:rPr>
            </w:pPr>
            <w:r w:rsidRPr="007533BD">
              <w:rPr>
                <w:i/>
                <w:color w:val="auto"/>
                <w:sz w:val="20"/>
                <w:lang w:eastAsia="en-US"/>
              </w:rPr>
              <w:t>Укажите основные проблемы данной группы, которые будут решены за счет распространения и внедрения вашей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7533BD" w:rsidRDefault="00FE1C79" w:rsidP="00971483">
            <w:pPr>
              <w:autoSpaceDE w:val="0"/>
              <w:autoSpaceDN w:val="0"/>
              <w:spacing w:line="256" w:lineRule="auto"/>
              <w:rPr>
                <w:rFonts w:eastAsia="Times New Roman"/>
                <w:color w:val="FF0000"/>
                <w:sz w:val="20"/>
                <w:szCs w:val="24"/>
                <w:lang w:eastAsia="en-US"/>
              </w:rPr>
            </w:pPr>
            <w:r w:rsidRPr="007533BD">
              <w:rPr>
                <w:i/>
                <w:color w:val="auto"/>
                <w:sz w:val="20"/>
                <w:lang w:eastAsia="en-US"/>
              </w:rPr>
              <w:t xml:space="preserve">Один или несколько вариантов </w:t>
            </w:r>
            <w:r w:rsidR="008E1657" w:rsidRPr="007533BD">
              <w:rPr>
                <w:i/>
                <w:color w:val="auto"/>
                <w:sz w:val="20"/>
                <w:lang w:eastAsia="en-US"/>
              </w:rPr>
              <w:t>из списка результ</w:t>
            </w:r>
            <w:r w:rsidR="00EF2079" w:rsidRPr="007533BD">
              <w:rPr>
                <w:i/>
                <w:color w:val="auto"/>
                <w:sz w:val="20"/>
                <w:lang w:eastAsia="en-US"/>
              </w:rPr>
              <w:t>атов Фонда</w:t>
            </w:r>
          </w:p>
        </w:tc>
      </w:tr>
      <w:tr w:rsidR="008E1657" w:rsidRPr="007533BD" w:rsidTr="00F60D87">
        <w:trPr>
          <w:cantSplit/>
          <w:trHeight w:val="279"/>
          <w:tblHeader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7533BD" w:rsidRDefault="008E1657">
            <w:pPr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7533BD" w:rsidRDefault="008E1657" w:rsidP="00971483">
            <w:pPr>
              <w:rPr>
                <w:rFonts w:eastAsia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7533BD" w:rsidRDefault="008E1657" w:rsidP="00971483">
            <w:pPr>
              <w:rPr>
                <w:rFonts w:eastAsia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7" w:rsidRPr="007533BD" w:rsidRDefault="00FE1C79" w:rsidP="00971483">
            <w:pPr>
              <w:autoSpaceDE w:val="0"/>
              <w:autoSpaceDN w:val="0"/>
              <w:spacing w:line="256" w:lineRule="auto"/>
              <w:rPr>
                <w:rFonts w:eastAsia="Times New Roman"/>
                <w:color w:val="FF0000"/>
                <w:sz w:val="20"/>
                <w:szCs w:val="24"/>
                <w:lang w:eastAsia="en-US"/>
              </w:rPr>
            </w:pPr>
            <w:r w:rsidRPr="007533BD">
              <w:rPr>
                <w:i/>
                <w:color w:val="auto"/>
                <w:sz w:val="20"/>
                <w:lang w:eastAsia="en-US"/>
              </w:rPr>
              <w:t>Собственная формулировка</w:t>
            </w:r>
          </w:p>
        </w:tc>
      </w:tr>
      <w:tr w:rsidR="00F60D87" w:rsidRPr="007533BD" w:rsidTr="00F60D87">
        <w:trPr>
          <w:cantSplit/>
          <w:trHeight w:val="279"/>
          <w:tblHeader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7" w:rsidRPr="007533BD" w:rsidRDefault="00F60D87">
            <w:pPr>
              <w:autoSpaceDE w:val="0"/>
              <w:autoSpaceDN w:val="0"/>
              <w:spacing w:line="256" w:lineRule="auto"/>
              <w:rPr>
                <w:b/>
                <w:i/>
                <w:color w:val="auto"/>
                <w:lang w:eastAsia="en-US"/>
              </w:rPr>
            </w:pPr>
            <w:r w:rsidRPr="007533BD">
              <w:rPr>
                <w:b/>
                <w:i/>
                <w:color w:val="2E74B5" w:themeColor="accent1" w:themeShade="BF"/>
                <w:sz w:val="20"/>
                <w:lang w:eastAsia="en-US"/>
              </w:rPr>
              <w:t>Пример</w:t>
            </w:r>
          </w:p>
        </w:tc>
      </w:tr>
      <w:tr w:rsidR="00EA6B38" w:rsidRPr="007533BD" w:rsidTr="00F60D87">
        <w:trPr>
          <w:cantSplit/>
          <w:trHeight w:val="27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F60D87">
            <w:pPr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кризисных центров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 w:rsidP="00084D41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Снижение качества работы кризисных центров для матерей с детьми, если они функционируют в режиме «закрытых» организаций; потребность в обмене опытом, освоении новых технологий и инструментов.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084D41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Повышен уровень компетенций специалистов сферы защиты детства по темам, приоритетным для достижения долгосрочных социальных результатов</w:t>
            </w:r>
          </w:p>
        </w:tc>
      </w:tr>
      <w:tr w:rsidR="00EA6B38" w:rsidRPr="007F6992" w:rsidTr="00F60D87">
        <w:trPr>
          <w:cantSplit/>
          <w:trHeight w:val="279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>
            <w:pPr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>
            <w:pPr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>
            <w:pPr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38" w:rsidRPr="007533BD" w:rsidRDefault="00EA6B38" w:rsidP="00084D41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 xml:space="preserve">Специалисты центров </w:t>
            </w:r>
            <w:r w:rsidR="00084D41"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 xml:space="preserve">освоили новую </w:t>
            </w: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технологи</w:t>
            </w:r>
            <w:r w:rsidR="00084D41"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ю«Работа со случаем»</w:t>
            </w:r>
          </w:p>
        </w:tc>
      </w:tr>
    </w:tbl>
    <w:p w:rsidR="00F40D34" w:rsidRPr="00F40D34" w:rsidRDefault="00F40D34" w:rsidP="00F40D34">
      <w:pPr>
        <w:pStyle w:val="11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</w:p>
    <w:p w:rsidR="008E1657" w:rsidRPr="007F6992" w:rsidRDefault="008E1657" w:rsidP="00030412">
      <w:pPr>
        <w:pStyle w:val="11"/>
        <w:numPr>
          <w:ilvl w:val="1"/>
          <w:numId w:val="1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</w:rPr>
      </w:pPr>
      <w:r w:rsidRPr="007F6992">
        <w:rPr>
          <w:rFonts w:ascii="Arial" w:hAnsi="Arial" w:cs="Arial"/>
          <w:b/>
        </w:rPr>
        <w:t xml:space="preserve">Технология распространения и внедрения Практики в рамках проекта </w:t>
      </w:r>
    </w:p>
    <w:p w:rsidR="008E1657" w:rsidRPr="00F60D87" w:rsidRDefault="008E1657" w:rsidP="008E1657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F60D87">
        <w:rPr>
          <w:rFonts w:ascii="Arial" w:hAnsi="Arial" w:cs="Arial"/>
        </w:rPr>
        <w:t>Подробно опишите, как именно вы планируете распространять и внедрять вашу Практику в рамках трёхлетнего проекта. По возможности, приведите обоснования выбора форматов.</w:t>
      </w:r>
    </w:p>
    <w:p w:rsidR="008E1657" w:rsidRPr="00F60D87" w:rsidRDefault="008E1657" w:rsidP="008E1657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F60D87">
        <w:rPr>
          <w:rFonts w:ascii="Arial" w:hAnsi="Arial" w:cs="Arial"/>
        </w:rPr>
        <w:t>Обратите внимание, что в рамках Конкурса приветствуются проактивные форматы, нацеленные на то, чтобы другие организации сферы защиты детства внедрили её в свою деятельность, а не только повысили осведомлённость.</w:t>
      </w:r>
    </w:p>
    <w:p w:rsidR="008E1657" w:rsidRPr="007F6992" w:rsidRDefault="008E1657" w:rsidP="008E1657">
      <w:pPr>
        <w:pStyle w:val="11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i/>
        </w:rPr>
      </w:pPr>
    </w:p>
    <w:p w:rsidR="008E1657" w:rsidRPr="007F6992" w:rsidRDefault="008E1657" w:rsidP="00030412">
      <w:pPr>
        <w:pStyle w:val="aa"/>
        <w:widowControl w:val="0"/>
        <w:numPr>
          <w:ilvl w:val="1"/>
          <w:numId w:val="11"/>
        </w:numPr>
        <w:tabs>
          <w:tab w:val="left" w:pos="818"/>
        </w:tabs>
        <w:autoSpaceDE w:val="0"/>
        <w:autoSpaceDN w:val="0"/>
        <w:adjustRightInd w:val="0"/>
        <w:spacing w:line="240" w:lineRule="auto"/>
        <w:ind w:right="-15"/>
        <w:contextualSpacing w:val="0"/>
        <w:jc w:val="both"/>
      </w:pPr>
      <w:r w:rsidRPr="007F6992">
        <w:rPr>
          <w:b/>
          <w:bCs/>
        </w:rPr>
        <w:t>Цельпроекта(распространение и внедрениепрактики) до 2020 года</w:t>
      </w:r>
    </w:p>
    <w:p w:rsidR="008E1657" w:rsidRPr="009649F8" w:rsidRDefault="008E1657" w:rsidP="008E1657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9649F8">
        <w:rPr>
          <w:rFonts w:ascii="Arial" w:hAnsi="Arial" w:cs="Arial"/>
        </w:rPr>
        <w:t>Обратите внимание, что</w:t>
      </w:r>
      <w:r w:rsidR="009649F8" w:rsidRPr="009649F8">
        <w:rPr>
          <w:rFonts w:ascii="Arial" w:hAnsi="Arial" w:cs="Arial"/>
        </w:rPr>
        <w:t xml:space="preserve"> речь идёт о формулировке цели </w:t>
      </w:r>
      <w:r w:rsidRPr="009649F8">
        <w:rPr>
          <w:rFonts w:ascii="Arial" w:hAnsi="Arial" w:cs="Arial"/>
        </w:rPr>
        <w:t xml:space="preserve">второго </w:t>
      </w:r>
      <w:r w:rsidR="009649F8">
        <w:rPr>
          <w:rFonts w:ascii="Arial" w:hAnsi="Arial" w:cs="Arial"/>
        </w:rPr>
        <w:t>«</w:t>
      </w:r>
      <w:r w:rsidRPr="009649F8">
        <w:rPr>
          <w:rFonts w:ascii="Arial" w:hAnsi="Arial" w:cs="Arial"/>
        </w:rPr>
        <w:t>мини-проекта» (только распространение и внедрение Практики), а не всего проекта в целом. В п.3.</w:t>
      </w:r>
      <w:r w:rsidR="009649F8">
        <w:rPr>
          <w:rFonts w:ascii="Arial" w:hAnsi="Arial" w:cs="Arial"/>
        </w:rPr>
        <w:t>7 вы формулировали</w:t>
      </w:r>
      <w:r w:rsidRPr="009649F8">
        <w:rPr>
          <w:rFonts w:ascii="Arial" w:hAnsi="Arial" w:cs="Arial"/>
        </w:rPr>
        <w:t xml:space="preserve"> цель первого </w:t>
      </w:r>
      <w:r w:rsidR="009649F8">
        <w:rPr>
          <w:rFonts w:ascii="Arial" w:hAnsi="Arial" w:cs="Arial"/>
        </w:rPr>
        <w:t>«</w:t>
      </w:r>
      <w:r w:rsidRPr="009649F8">
        <w:rPr>
          <w:rFonts w:ascii="Arial" w:hAnsi="Arial" w:cs="Arial"/>
        </w:rPr>
        <w:t>мини-проекта» - в части реализации Практики.</w:t>
      </w:r>
    </w:p>
    <w:p w:rsidR="008E1657" w:rsidRDefault="00D934ED" w:rsidP="0004678D">
      <w:pPr>
        <w:widowControl w:val="0"/>
        <w:tabs>
          <w:tab w:val="left" w:pos="818"/>
        </w:tabs>
        <w:autoSpaceDE w:val="0"/>
        <w:autoSpaceDN w:val="0"/>
        <w:adjustRightInd w:val="0"/>
        <w:spacing w:before="120"/>
        <w:ind w:right="-17"/>
        <w:jc w:val="both"/>
        <w:rPr>
          <w:i/>
          <w:color w:val="2E74B5" w:themeColor="accent1" w:themeShade="BF"/>
        </w:rPr>
      </w:pPr>
      <w:r w:rsidRPr="00A30A82">
        <w:rPr>
          <w:i/>
          <w:color w:val="auto"/>
        </w:rPr>
        <w:t>Пример</w:t>
      </w:r>
      <w:r>
        <w:rPr>
          <w:color w:val="auto"/>
        </w:rPr>
        <w:t xml:space="preserve">: </w:t>
      </w:r>
      <w:r w:rsidRPr="0004678D">
        <w:rPr>
          <w:i/>
          <w:color w:val="2E74B5" w:themeColor="accent1" w:themeShade="BF"/>
        </w:rPr>
        <w:t>Распространение элементов практики, связанных с развитием детско-родительских отношений среди специалистов других организаций.</w:t>
      </w:r>
    </w:p>
    <w:p w:rsidR="0040438B" w:rsidRPr="0040438B" w:rsidRDefault="0040438B" w:rsidP="0040438B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0A4A0A">
        <w:rPr>
          <w:rFonts w:ascii="Arial" w:hAnsi="Arial" w:cs="Arial"/>
        </w:rPr>
        <w:t>Обратите внимание, что ключевой долгосрочный результат Конкурса, а соответственно, и поддерживаемых проектов – внедрение практики в деятельность других организаций и специалистов. Соответственно, показатели внедрения практики в деятельность других организаций являются обязательными для всех проектов, получающих финансирование в рамках конкурса «Семейный фарватер».</w:t>
      </w:r>
    </w:p>
    <w:p w:rsidR="0040438B" w:rsidRPr="0004678D" w:rsidRDefault="0040438B" w:rsidP="0004678D">
      <w:pPr>
        <w:widowControl w:val="0"/>
        <w:tabs>
          <w:tab w:val="left" w:pos="818"/>
        </w:tabs>
        <w:autoSpaceDE w:val="0"/>
        <w:autoSpaceDN w:val="0"/>
        <w:adjustRightInd w:val="0"/>
        <w:spacing w:before="120"/>
        <w:ind w:right="-17"/>
        <w:jc w:val="both"/>
        <w:rPr>
          <w:i/>
          <w:color w:val="2E74B5" w:themeColor="accent1" w:themeShade="BF"/>
        </w:rPr>
      </w:pPr>
    </w:p>
    <w:p w:rsidR="008E1657" w:rsidRPr="007F6992" w:rsidRDefault="008E1657" w:rsidP="00030412">
      <w:pPr>
        <w:pStyle w:val="30"/>
        <w:numPr>
          <w:ilvl w:val="2"/>
          <w:numId w:val="11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/>
        </w:rPr>
      </w:pPr>
      <w:r w:rsidRPr="007F6992">
        <w:rPr>
          <w:rFonts w:ascii="Arial" w:hAnsi="Arial" w:cs="Arial"/>
          <w:b/>
        </w:rPr>
        <w:t>Какие задачи должны быть решены, чтобы была достигнута цель</w:t>
      </w:r>
      <w:r w:rsidR="00BD1BEA">
        <w:rPr>
          <w:rFonts w:ascii="Arial" w:hAnsi="Arial" w:cs="Arial"/>
          <w:b/>
        </w:rPr>
        <w:t xml:space="preserve"> (п.4.6)</w:t>
      </w:r>
      <w:r w:rsidRPr="007F6992">
        <w:rPr>
          <w:rFonts w:ascii="Arial" w:hAnsi="Arial" w:cs="Arial"/>
          <w:b/>
        </w:rPr>
        <w:t xml:space="preserve">? </w:t>
      </w:r>
    </w:p>
    <w:p w:rsidR="008E1657" w:rsidRPr="0040438B" w:rsidRDefault="0004678D" w:rsidP="008E1657">
      <w:pPr>
        <w:pStyle w:val="30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40438B">
        <w:rPr>
          <w:rFonts w:ascii="Arial" w:hAnsi="Arial" w:cs="Arial"/>
        </w:rPr>
        <w:t xml:space="preserve">Здесь вы можете уточнить цель п.4.6, перечислив конкретные задачи. </w:t>
      </w:r>
      <w:r w:rsidR="008E1657" w:rsidRPr="0040438B">
        <w:rPr>
          <w:rFonts w:ascii="Arial" w:hAnsi="Arial" w:cs="Arial"/>
        </w:rPr>
        <w:t>Данный пункт необязателен к заполнению.</w:t>
      </w:r>
    </w:p>
    <w:p w:rsidR="0040438B" w:rsidRPr="004010CC" w:rsidRDefault="0040438B" w:rsidP="0040438B">
      <w:pPr>
        <w:pStyle w:val="30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0A4A0A">
        <w:rPr>
          <w:rFonts w:ascii="Arial" w:hAnsi="Arial" w:cs="Arial"/>
        </w:rPr>
        <w:t>В случае перечисления задач проекта, пожалуйста, проверьте, чтобы в проекте были отражены и соответствующие результаты и показатели, свидетельствующие об их достижении.</w:t>
      </w:r>
    </w:p>
    <w:p w:rsidR="00F40D34" w:rsidRDefault="00F40D34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BB18B7" w:rsidRDefault="00BB18B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BB18B7" w:rsidRDefault="00BB18B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BB18B7" w:rsidRDefault="00BB18B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BB18B7" w:rsidRDefault="00BB18B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BB18B7" w:rsidRDefault="00BB18B7" w:rsidP="008E1657">
      <w:pPr>
        <w:widowControl w:val="0"/>
        <w:autoSpaceDE w:val="0"/>
        <w:autoSpaceDN w:val="0"/>
        <w:adjustRightInd w:val="0"/>
        <w:spacing w:after="14"/>
        <w:rPr>
          <w:i/>
        </w:rPr>
      </w:pPr>
    </w:p>
    <w:p w:rsidR="008E1657" w:rsidRPr="007F6992" w:rsidRDefault="008E1657" w:rsidP="00030412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14" w:line="240" w:lineRule="auto"/>
        <w:contextualSpacing w:val="0"/>
        <w:rPr>
          <w:b/>
        </w:rPr>
      </w:pPr>
      <w:r w:rsidRPr="007F6992">
        <w:rPr>
          <w:b/>
        </w:rPr>
        <w:t>Результаты распространения и внедрения Практики</w:t>
      </w:r>
    </w:p>
    <w:p w:rsidR="008E1657" w:rsidRPr="007F6992" w:rsidRDefault="008E1657" w:rsidP="00030412">
      <w:pPr>
        <w:pStyle w:val="aa"/>
        <w:widowControl w:val="0"/>
        <w:numPr>
          <w:ilvl w:val="2"/>
          <w:numId w:val="11"/>
        </w:numPr>
        <w:autoSpaceDE w:val="0"/>
        <w:autoSpaceDN w:val="0"/>
        <w:adjustRightInd w:val="0"/>
        <w:spacing w:after="14" w:line="240" w:lineRule="auto"/>
        <w:contextualSpacing w:val="0"/>
        <w:rPr>
          <w:b/>
        </w:rPr>
      </w:pPr>
      <w:r w:rsidRPr="007F6992">
        <w:rPr>
          <w:b/>
        </w:rPr>
        <w:t xml:space="preserve">Внедрение Практики 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9"/>
        <w:gridCol w:w="2835"/>
        <w:gridCol w:w="2876"/>
      </w:tblGrid>
      <w:tr w:rsidR="008E1657" w:rsidRPr="007F6992" w:rsidTr="00F20CDC">
        <w:trPr>
          <w:trHeight w:val="798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lastRenderedPageBreak/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7F6992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7F6992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7F6992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III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</w:tr>
      <w:tr w:rsidR="001E40C9" w:rsidRPr="007F6992" w:rsidTr="00F20CDC">
        <w:trPr>
          <w:trHeight w:val="7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C9" w:rsidRPr="007F6992" w:rsidRDefault="00BD1BEA">
            <w:pPr>
              <w:spacing w:line="254" w:lineRule="auto"/>
              <w:ind w:right="-11"/>
              <w:rPr>
                <w:rFonts w:eastAsia="Times New Roman"/>
                <w:i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</w:t>
            </w:r>
            <w:r w:rsidR="001E40C9" w:rsidRPr="007F6992">
              <w:rPr>
                <w:sz w:val="20"/>
                <w:lang w:eastAsia="en-US"/>
              </w:rPr>
              <w:t xml:space="preserve"> организаций, внедривших практику (элементы практик) в свою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C9" w:rsidRPr="00F20CDC" w:rsidRDefault="001E40C9" w:rsidP="001E40C9">
            <w:pPr>
              <w:spacing w:line="254" w:lineRule="auto"/>
              <w:ind w:left="-17" w:right="-11" w:firstLine="17"/>
              <w:rPr>
                <w:rFonts w:eastAsia="Times New Roman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Только целые числа (например, 0, 2. Нельзя «2-3»).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C9" w:rsidRPr="00F20CDC" w:rsidRDefault="001E40C9" w:rsidP="001E40C9">
            <w:pPr>
              <w:spacing w:line="254" w:lineRule="auto"/>
              <w:ind w:left="-17" w:right="-11" w:firstLine="17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Только целые числа.</w:t>
            </w:r>
          </w:p>
          <w:p w:rsidR="001E40C9" w:rsidRPr="00F20CDC" w:rsidRDefault="001E40C9" w:rsidP="001E40C9">
            <w:pPr>
              <w:spacing w:line="254" w:lineRule="auto"/>
              <w:ind w:left="-17" w:right="-11" w:firstLine="17"/>
              <w:rPr>
                <w:rFonts w:eastAsia="Times New Roman"/>
                <w:sz w:val="20"/>
                <w:highlight w:val="lightGray"/>
                <w:lang w:eastAsia="en-US"/>
              </w:rPr>
            </w:pPr>
            <w:r w:rsidRPr="007533BD">
              <w:rPr>
                <w:i/>
                <w:color w:val="auto"/>
                <w:sz w:val="20"/>
                <w:lang w:eastAsia="en-US"/>
              </w:rPr>
              <w:t>Кумулятивно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, с учётом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года. Например, на конец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года – 1 организация, на конец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года – 2. Значит, в данной ячейке нужно указать «3».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C9" w:rsidRPr="00F20CDC" w:rsidRDefault="001E40C9">
            <w:pPr>
              <w:spacing w:line="254" w:lineRule="auto"/>
              <w:ind w:left="-17" w:right="-11" w:firstLine="17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Только целые числа.</w:t>
            </w:r>
          </w:p>
          <w:p w:rsidR="001E40C9" w:rsidRPr="00F20CDC" w:rsidRDefault="001E40C9">
            <w:pPr>
              <w:spacing w:line="254" w:lineRule="auto"/>
              <w:ind w:left="-17" w:right="-11" w:firstLine="17"/>
              <w:rPr>
                <w:rFonts w:eastAsia="Times New Roman"/>
                <w:sz w:val="20"/>
                <w:highlight w:val="lightGray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 xml:space="preserve">Кумулятивно, с учётом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и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годов. Например, если за </w:t>
            </w:r>
            <w:r w:rsidRPr="00F20CDC">
              <w:rPr>
                <w:i/>
                <w:color w:val="auto"/>
                <w:sz w:val="20"/>
                <w:lang w:val="en-US" w:eastAsia="en-US"/>
              </w:rPr>
              <w:t>III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год планируется, что Практику внедрят 2 организации, то в данной ячейке нужно указать «5» (3+2).</w:t>
            </w:r>
          </w:p>
        </w:tc>
      </w:tr>
    </w:tbl>
    <w:p w:rsidR="00CF1EC2" w:rsidRDefault="00CF1EC2" w:rsidP="00F20CDC">
      <w:pPr>
        <w:spacing w:before="120"/>
        <w:ind w:right="-11"/>
        <w:jc w:val="both"/>
        <w:rPr>
          <w:rFonts w:eastAsia="Times New Roman"/>
          <w:color w:val="auto"/>
        </w:rPr>
      </w:pPr>
      <w:r w:rsidRPr="007533BD">
        <w:rPr>
          <w:rFonts w:eastAsia="Times New Roman"/>
          <w:color w:val="auto"/>
        </w:rPr>
        <w:t xml:space="preserve">Внедрение практики – достаточно сложная задача. Вполне </w:t>
      </w:r>
      <w:r w:rsidR="007533BD">
        <w:rPr>
          <w:rFonts w:eastAsia="Times New Roman"/>
          <w:color w:val="auto"/>
        </w:rPr>
        <w:t>естественно</w:t>
      </w:r>
      <w:r w:rsidRPr="007533BD">
        <w:rPr>
          <w:rFonts w:eastAsia="Times New Roman"/>
          <w:color w:val="auto"/>
        </w:rPr>
        <w:t xml:space="preserve">, если результаты внедрения практики появятся только к концу </w:t>
      </w:r>
      <w:r w:rsidRPr="007533BD">
        <w:rPr>
          <w:rFonts w:eastAsia="Times New Roman"/>
          <w:color w:val="auto"/>
          <w:lang w:val="en-US"/>
        </w:rPr>
        <w:t>II</w:t>
      </w:r>
      <w:r w:rsidRPr="007533BD">
        <w:rPr>
          <w:rFonts w:eastAsia="Times New Roman"/>
          <w:color w:val="auto"/>
        </w:rPr>
        <w:t xml:space="preserve"> или даже </w:t>
      </w:r>
      <w:r w:rsidRPr="007533BD">
        <w:rPr>
          <w:rFonts w:eastAsia="Times New Roman"/>
          <w:color w:val="auto"/>
          <w:lang w:val="en-US"/>
        </w:rPr>
        <w:t>III</w:t>
      </w:r>
      <w:r w:rsidRPr="007533BD">
        <w:rPr>
          <w:rFonts w:eastAsia="Times New Roman"/>
          <w:color w:val="auto"/>
        </w:rPr>
        <w:t xml:space="preserve"> года реализации проекта.</w:t>
      </w:r>
    </w:p>
    <w:p w:rsidR="00BD4FC2" w:rsidRPr="00893852" w:rsidRDefault="00BD4FC2" w:rsidP="00F20CDC">
      <w:pPr>
        <w:spacing w:before="120"/>
        <w:ind w:right="-11"/>
        <w:jc w:val="both"/>
        <w:rPr>
          <w:rFonts w:eastAsia="Times New Roman"/>
        </w:rPr>
      </w:pPr>
      <w:r w:rsidRPr="00893852">
        <w:rPr>
          <w:rFonts w:eastAsia="Times New Roman"/>
        </w:rPr>
        <w:t>При необходимости, под таблицей можно указать дополнительные сведения в поле «Комментарий».</w:t>
      </w:r>
    </w:p>
    <w:p w:rsidR="008E1657" w:rsidRPr="007F6992" w:rsidRDefault="008E1657" w:rsidP="008E1657">
      <w:pPr>
        <w:widowControl w:val="0"/>
        <w:autoSpaceDE w:val="0"/>
        <w:autoSpaceDN w:val="0"/>
        <w:adjustRightInd w:val="0"/>
        <w:spacing w:after="14"/>
        <w:rPr>
          <w:i/>
          <w:sz w:val="24"/>
        </w:rPr>
      </w:pPr>
    </w:p>
    <w:p w:rsidR="008E1657" w:rsidRPr="007F6992" w:rsidRDefault="008E1657" w:rsidP="00F0395E">
      <w:pPr>
        <w:pStyle w:val="aa"/>
        <w:widowControl w:val="0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b/>
        </w:rPr>
      </w:pPr>
      <w:r w:rsidRPr="007F6992">
        <w:rPr>
          <w:b/>
        </w:rPr>
        <w:t>Социальные результаты распространения практики</w:t>
      </w: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752"/>
        <w:gridCol w:w="2643"/>
        <w:gridCol w:w="2540"/>
      </w:tblGrid>
      <w:tr w:rsidR="008E1657" w:rsidRPr="007F6992" w:rsidTr="00363F29">
        <w:trPr>
          <w:trHeight w:val="739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 w:rsidP="003E2FD8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 w:rsidP="003E2FD8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>Показатель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 w:rsidP="003E2FD8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 w:rsidP="003E2FD8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7F6992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III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E1657" w:rsidRPr="007F6992" w:rsidRDefault="008E1657" w:rsidP="003E2FD8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>Список услуг, мероприятий и пр.</w:t>
            </w:r>
          </w:p>
        </w:tc>
      </w:tr>
      <w:tr w:rsidR="003E2FD8" w:rsidRPr="00F20CDC" w:rsidTr="00363F29">
        <w:trPr>
          <w:trHeight w:val="6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D8" w:rsidRPr="00F20CDC" w:rsidRDefault="00BB11EC" w:rsidP="00F20CDC">
            <w:pPr>
              <w:spacing w:line="254" w:lineRule="auto"/>
              <w:ind w:right="-11"/>
              <w:rPr>
                <w:rFonts w:eastAsia="Times New Roman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 xml:space="preserve">Автоматический перенос результатов, </w:t>
            </w:r>
            <w:r w:rsidR="00F20CDC" w:rsidRPr="00F20CDC">
              <w:rPr>
                <w:i/>
                <w:color w:val="auto"/>
                <w:sz w:val="20"/>
                <w:lang w:eastAsia="en-US"/>
              </w:rPr>
              <w:t xml:space="preserve">указанных </w:t>
            </w:r>
            <w:r w:rsidRPr="00F20CDC">
              <w:rPr>
                <w:i/>
                <w:color w:val="auto"/>
                <w:sz w:val="20"/>
                <w:lang w:eastAsia="en-US"/>
              </w:rPr>
              <w:t>в п.4.4</w:t>
            </w:r>
            <w:r w:rsidR="00F20CDC" w:rsidRPr="00F20CDC">
              <w:rPr>
                <w:i/>
                <w:color w:val="auto"/>
                <w:sz w:val="20"/>
                <w:lang w:eastAsia="en-US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F20CDC" w:rsidRDefault="00F20CDC">
            <w:pPr>
              <w:spacing w:line="254" w:lineRule="auto"/>
              <w:ind w:right="-11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Показатель, который свидетельст</w:t>
            </w:r>
            <w:r w:rsidR="00F0395E">
              <w:rPr>
                <w:i/>
                <w:color w:val="auto"/>
                <w:sz w:val="20"/>
                <w:lang w:eastAsia="en-US"/>
              </w:rPr>
              <w:t>-</w:t>
            </w:r>
            <w:r w:rsidRPr="00F20CDC">
              <w:rPr>
                <w:i/>
                <w:color w:val="auto"/>
                <w:sz w:val="20"/>
                <w:lang w:eastAsia="en-US"/>
              </w:rPr>
              <w:t>вует о достижении результата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F20CDC" w:rsidRDefault="00F20CDC">
            <w:pPr>
              <w:spacing w:line="254" w:lineRule="auto"/>
              <w:ind w:left="-17" w:right="-11" w:firstLine="17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Только целые числа (например, 0, 2. Нельзя «2-3»).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F20CDC" w:rsidRDefault="00F20CDC">
            <w:pPr>
              <w:spacing w:line="254" w:lineRule="auto"/>
              <w:ind w:left="-17" w:right="-11" w:firstLine="17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Только целые числа – ориентировочные показатели к концу III года. При подаче промежуточной отчётности (в конце I и II года реализации проекта) возможно уточнение целевых значений, показателей и результатов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8" w:rsidRPr="00F20CDC" w:rsidRDefault="00F20CDC" w:rsidP="00F20CDC">
            <w:pPr>
              <w:spacing w:line="254" w:lineRule="auto"/>
              <w:ind w:left="-17" w:right="-11" w:firstLine="17"/>
              <w:rPr>
                <w:i/>
                <w:color w:val="auto"/>
                <w:sz w:val="20"/>
                <w:lang w:eastAsia="en-US"/>
              </w:rPr>
            </w:pPr>
            <w:r w:rsidRPr="00F20CDC">
              <w:rPr>
                <w:i/>
                <w:color w:val="auto"/>
                <w:sz w:val="20"/>
                <w:lang w:eastAsia="en-US"/>
              </w:rPr>
              <w:t>Перечислите ключевые мероприятия, услуги, которые работают на данный результ</w:t>
            </w:r>
            <w:r>
              <w:rPr>
                <w:i/>
                <w:color w:val="auto"/>
                <w:sz w:val="20"/>
                <w:lang w:eastAsia="en-US"/>
              </w:rPr>
              <w:t>ат (в строгом соответствии с п.4</w:t>
            </w:r>
            <w:r w:rsidRPr="00F20CDC">
              <w:rPr>
                <w:i/>
                <w:color w:val="auto"/>
                <w:sz w:val="20"/>
                <w:lang w:eastAsia="en-US"/>
              </w:rPr>
              <w:t>.</w:t>
            </w:r>
            <w:r>
              <w:rPr>
                <w:i/>
                <w:color w:val="auto"/>
                <w:sz w:val="20"/>
                <w:lang w:eastAsia="en-US"/>
              </w:rPr>
              <w:t>7</w:t>
            </w:r>
            <w:r w:rsidRPr="00F20CDC">
              <w:rPr>
                <w:i/>
                <w:color w:val="auto"/>
                <w:sz w:val="20"/>
                <w:lang w:eastAsia="en-US"/>
              </w:rPr>
              <w:t>.</w:t>
            </w:r>
            <w:r>
              <w:rPr>
                <w:i/>
                <w:color w:val="auto"/>
                <w:sz w:val="20"/>
                <w:lang w:eastAsia="en-US"/>
              </w:rPr>
              <w:t>3</w:t>
            </w:r>
            <w:r w:rsidRPr="00F20CDC">
              <w:rPr>
                <w:i/>
                <w:color w:val="auto"/>
                <w:sz w:val="20"/>
                <w:lang w:eastAsia="en-US"/>
              </w:rPr>
              <w:t xml:space="preserve"> заявки)</w:t>
            </w:r>
          </w:p>
        </w:tc>
      </w:tr>
      <w:tr w:rsidR="00413A4C" w:rsidRPr="007F6992" w:rsidTr="00413A4C">
        <w:trPr>
          <w:trHeight w:val="235"/>
        </w:trPr>
        <w:tc>
          <w:tcPr>
            <w:tcW w:w="1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4C" w:rsidRPr="007533BD" w:rsidRDefault="00413A4C" w:rsidP="00413A4C">
            <w:pPr>
              <w:autoSpaceDE w:val="0"/>
              <w:autoSpaceDN w:val="0"/>
              <w:spacing w:line="256" w:lineRule="auto"/>
              <w:rPr>
                <w:rStyle w:val="af"/>
                <w:sz w:val="20"/>
                <w:szCs w:val="20"/>
              </w:rPr>
            </w:pPr>
            <w:r w:rsidRPr="007533BD">
              <w:rPr>
                <w:b/>
                <w:i/>
                <w:color w:val="2E74B5" w:themeColor="accent1" w:themeShade="BF"/>
                <w:lang w:eastAsia="en-US"/>
              </w:rPr>
              <w:t>Пример</w:t>
            </w:r>
          </w:p>
        </w:tc>
      </w:tr>
      <w:tr w:rsidR="00084D41" w:rsidRPr="007F6992" w:rsidTr="00363F29">
        <w:trPr>
          <w:trHeight w:val="6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41" w:rsidRPr="007533BD" w:rsidRDefault="00084D41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Повышен уровень компетенций специалистов сферы защиты детства по темам, приоритетным для достижения долгосрочных социальных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специалистов, повысивших уровень компетенций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084D41">
            <w:pPr>
              <w:ind w:left="-17" w:firstLine="17"/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Семинар X; конференция Y</w:t>
            </w:r>
          </w:p>
        </w:tc>
      </w:tr>
      <w:tr w:rsidR="00084D41" w:rsidRPr="007F6992" w:rsidTr="00363F29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41" w:rsidRPr="007533BD" w:rsidRDefault="00084D41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центров освоили новую технологию «Работа со случаем»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специалистов, успешно прошедших тест на знание технологии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1" w:rsidRPr="007533BD" w:rsidRDefault="00084D41" w:rsidP="00413A4C">
            <w:pPr>
              <w:ind w:left="-17" w:firstLine="17"/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Семинар X</w:t>
            </w:r>
          </w:p>
        </w:tc>
      </w:tr>
    </w:tbl>
    <w:p w:rsidR="003E2FD8" w:rsidRPr="00893852" w:rsidRDefault="003E2FD8" w:rsidP="003E2FD8">
      <w:pPr>
        <w:spacing w:before="240"/>
        <w:ind w:right="-11"/>
        <w:jc w:val="both"/>
        <w:rPr>
          <w:rFonts w:eastAsia="Times New Roman"/>
        </w:rPr>
      </w:pPr>
      <w:r w:rsidRPr="00893852">
        <w:rPr>
          <w:rFonts w:eastAsia="Times New Roman"/>
        </w:rPr>
        <w:t>При необходимости под таблицей можно указать дополнительные сведения в поле «Комментарий».</w:t>
      </w:r>
    </w:p>
    <w:p w:rsidR="008E1657" w:rsidRDefault="008E1657" w:rsidP="008E1657">
      <w:pPr>
        <w:ind w:right="-11"/>
        <w:jc w:val="both"/>
        <w:rPr>
          <w:i/>
        </w:rPr>
      </w:pPr>
    </w:p>
    <w:p w:rsidR="00BB18B7" w:rsidRDefault="00BB18B7" w:rsidP="008E1657">
      <w:pPr>
        <w:ind w:right="-11"/>
        <w:jc w:val="both"/>
        <w:rPr>
          <w:i/>
        </w:rPr>
      </w:pPr>
    </w:p>
    <w:p w:rsidR="008E1657" w:rsidRPr="00084D41" w:rsidRDefault="008E1657" w:rsidP="00030412">
      <w:pPr>
        <w:pStyle w:val="aa"/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right="-20"/>
        <w:contextualSpacing w:val="0"/>
        <w:rPr>
          <w:b/>
          <w:bCs/>
        </w:rPr>
      </w:pPr>
      <w:r w:rsidRPr="00084D41">
        <w:rPr>
          <w:b/>
          <w:bCs/>
        </w:rPr>
        <w:t>Непосредственныерезультаты распространения практики</w:t>
      </w:r>
    </w:p>
    <w:p w:rsidR="00F20CDC" w:rsidRPr="000A4A0A" w:rsidRDefault="00F20CDC" w:rsidP="0040438B">
      <w:pPr>
        <w:widowControl w:val="0"/>
        <w:autoSpaceDE w:val="0"/>
        <w:autoSpaceDN w:val="0"/>
        <w:adjustRightInd w:val="0"/>
        <w:spacing w:before="240" w:after="14"/>
        <w:jc w:val="both"/>
      </w:pPr>
      <w:r w:rsidRPr="000A4A0A">
        <w:lastRenderedPageBreak/>
        <w:t>Принцип заполнения данного пункта – такой же, как и п.3.8.</w:t>
      </w:r>
      <w:r w:rsidR="00F60D87" w:rsidRPr="000A4A0A">
        <w:t>2.</w:t>
      </w:r>
      <w:r w:rsidRPr="000A4A0A">
        <w:t xml:space="preserve"> Сначала заполняется </w:t>
      </w:r>
      <w:r w:rsidR="00363F29" w:rsidRPr="000A4A0A">
        <w:t xml:space="preserve">таблица, в которой можно воспользоваться списком типовых </w:t>
      </w:r>
      <w:r w:rsidRPr="000A4A0A">
        <w:t>п</w:t>
      </w:r>
      <w:r w:rsidR="00363F29" w:rsidRPr="000A4A0A">
        <w:t>оказателей</w:t>
      </w:r>
      <w:r w:rsidRPr="000A4A0A">
        <w:t xml:space="preserve">, </w:t>
      </w:r>
      <w:r w:rsidR="00363F29" w:rsidRPr="000A4A0A">
        <w:t xml:space="preserve">предложенных Фондом.Затем </w:t>
      </w:r>
      <w:r w:rsidRPr="000A4A0A">
        <w:t xml:space="preserve">– </w:t>
      </w:r>
      <w:r w:rsidR="00363F29" w:rsidRPr="000A4A0A">
        <w:t>уточнить показатели через введение индивидуальных формулировок, позволяющих оценить достижение заявленного результата</w:t>
      </w:r>
      <w:r w:rsidRPr="000A4A0A">
        <w:t>.</w:t>
      </w:r>
      <w:r w:rsidR="00363F29" w:rsidRPr="000A4A0A">
        <w:t xml:space="preserve"> См. примеры ниже.</w:t>
      </w:r>
    </w:p>
    <w:p w:rsidR="002B2FBB" w:rsidRDefault="002B2FBB" w:rsidP="002B2FBB">
      <w:pPr>
        <w:spacing w:before="240" w:after="240"/>
        <w:ind w:right="-11"/>
        <w:jc w:val="both"/>
        <w:rPr>
          <w:b/>
          <w:szCs w:val="22"/>
        </w:rPr>
      </w:pPr>
      <w:r w:rsidRPr="000A4A0A">
        <w:rPr>
          <w:b/>
          <w:szCs w:val="22"/>
        </w:rPr>
        <w:t>Таблица с возможностью выбора показателей из списка Фонда</w:t>
      </w:r>
    </w:p>
    <w:tbl>
      <w:tblPr>
        <w:tblStyle w:val="afa"/>
        <w:tblW w:w="0" w:type="auto"/>
        <w:tblInd w:w="137" w:type="dxa"/>
        <w:tblLook w:val="04A0"/>
      </w:tblPr>
      <w:tblGrid>
        <w:gridCol w:w="10818"/>
      </w:tblGrid>
      <w:tr w:rsidR="002B2FBB" w:rsidRPr="00E65360" w:rsidTr="00883114">
        <w:trPr>
          <w:trHeight w:val="4261"/>
        </w:trPr>
        <w:tc>
          <w:tcPr>
            <w:tcW w:w="10818" w:type="dxa"/>
          </w:tcPr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before="240" w:after="14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Показатели непосредственных </w:t>
            </w:r>
            <w:r w:rsidRPr="00E65360">
              <w:rPr>
                <w:b/>
                <w:szCs w:val="22"/>
              </w:rPr>
              <w:t>результатов распространения практики</w:t>
            </w:r>
            <w:r>
              <w:rPr>
                <w:b/>
                <w:szCs w:val="22"/>
              </w:rPr>
              <w:t xml:space="preserve"> (показатели Фонда)</w:t>
            </w:r>
            <w:r w:rsidRPr="00E65360">
              <w:rPr>
                <w:b/>
                <w:szCs w:val="22"/>
              </w:rPr>
              <w:t>: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13</w:t>
            </w:r>
            <w:r w:rsidRPr="00E65360">
              <w:rPr>
                <w:szCs w:val="22"/>
              </w:rPr>
              <w:tab/>
              <w:t>Количество мероприятий по распространению практики среди специалистов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13.1</w:t>
            </w:r>
            <w:r w:rsidRPr="00E65360">
              <w:rPr>
                <w:szCs w:val="22"/>
              </w:rPr>
              <w:tab/>
              <w:t>в т.ч. мероприятия, организованные в рамках проекта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13.2</w:t>
            </w:r>
            <w:r w:rsidRPr="00E65360">
              <w:rPr>
                <w:szCs w:val="22"/>
              </w:rPr>
              <w:tab/>
              <w:t>в т.ч. мероприятия других организаций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</w:t>
            </w:r>
            <w:r w:rsidRPr="00E65360">
              <w:rPr>
                <w:szCs w:val="22"/>
              </w:rPr>
              <w:tab/>
              <w:t>Количество специалистов, принявших участие в мероприятиях проекта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14.1</w:t>
            </w:r>
            <w:r w:rsidRPr="00E65360">
              <w:rPr>
                <w:szCs w:val="22"/>
              </w:rPr>
              <w:tab/>
              <w:t>в т.ч. служб сопровождения и центров семейного устройства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14.2</w:t>
            </w:r>
            <w:r w:rsidRPr="00E65360">
              <w:rPr>
                <w:szCs w:val="22"/>
              </w:rPr>
              <w:tab/>
              <w:t>в т.ч. отделов / органов опеки и попечительства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14.3</w:t>
            </w:r>
            <w:r w:rsidRPr="00E65360">
              <w:rPr>
                <w:szCs w:val="22"/>
              </w:rPr>
              <w:tab/>
              <w:t>в т.ч.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14.4</w:t>
            </w:r>
            <w:r w:rsidRPr="00E65360">
              <w:rPr>
                <w:szCs w:val="22"/>
              </w:rPr>
              <w:tab/>
              <w:t>в т.ч. детских домов, школ-интернатов и иных учреждений, в которых воспитываются дети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14.5</w:t>
            </w:r>
            <w:r w:rsidRPr="00E65360">
              <w:rPr>
                <w:szCs w:val="22"/>
              </w:rPr>
              <w:tab/>
              <w:t>в т.ч. школ, детских садов, техникумов и иных общеобразовательных учреждений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szCs w:val="22"/>
              </w:rPr>
            </w:pPr>
            <w:r w:rsidRPr="00E65360">
              <w:rPr>
                <w:szCs w:val="22"/>
              </w:rPr>
              <w:t>14.6</w:t>
            </w:r>
            <w:r w:rsidRPr="00E65360">
              <w:rPr>
                <w:szCs w:val="22"/>
              </w:rPr>
              <w:tab/>
              <w:t>в т.ч. ассоциаций, сообществ приёмных (замещающих) родителей и пр.</w:t>
            </w:r>
          </w:p>
          <w:p w:rsidR="002B2FBB" w:rsidRPr="00E65360" w:rsidRDefault="002B2FBB" w:rsidP="00883114">
            <w:pPr>
              <w:widowControl w:val="0"/>
              <w:autoSpaceDE w:val="0"/>
              <w:autoSpaceDN w:val="0"/>
              <w:adjustRightInd w:val="0"/>
              <w:spacing w:after="14"/>
              <w:jc w:val="both"/>
              <w:rPr>
                <w:b/>
              </w:rPr>
            </w:pPr>
            <w:r w:rsidRPr="00E65360">
              <w:rPr>
                <w:szCs w:val="22"/>
              </w:rPr>
              <w:t>15</w:t>
            </w:r>
            <w:r w:rsidRPr="00E65360">
              <w:rPr>
                <w:szCs w:val="22"/>
              </w:rPr>
              <w:tab/>
              <w:t>Количество организаций, специалисты которых приняли участие в мероприятиях по распространению практики, познакомились/обучились вашей практике</w:t>
            </w:r>
          </w:p>
        </w:tc>
      </w:tr>
    </w:tbl>
    <w:p w:rsidR="002B2FBB" w:rsidRPr="002B2FBB" w:rsidRDefault="002B2FBB" w:rsidP="002B2FBB">
      <w:pPr>
        <w:spacing w:before="240"/>
        <w:ind w:right="-11"/>
        <w:jc w:val="both"/>
        <w:rPr>
          <w:sz w:val="12"/>
          <w:szCs w:val="22"/>
        </w:rPr>
      </w:pPr>
    </w:p>
    <w:tbl>
      <w:tblPr>
        <w:tblStyle w:val="afa"/>
        <w:tblW w:w="5000" w:type="pct"/>
        <w:tblLook w:val="04A0"/>
      </w:tblPr>
      <w:tblGrid>
        <w:gridCol w:w="465"/>
        <w:gridCol w:w="1811"/>
        <w:gridCol w:w="1765"/>
        <w:gridCol w:w="2024"/>
        <w:gridCol w:w="1851"/>
        <w:gridCol w:w="1169"/>
        <w:gridCol w:w="1931"/>
      </w:tblGrid>
      <w:tr w:rsidR="000036B2" w:rsidRPr="007F6992" w:rsidTr="000D321E">
        <w:trPr>
          <w:trHeight w:val="89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1B" w:rsidRPr="0099731B" w:rsidRDefault="0099731B" w:rsidP="009973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sz w:val="20"/>
                <w:lang w:eastAsia="en-US"/>
              </w:rPr>
            </w:pPr>
            <w:r w:rsidRPr="0099731B">
              <w:rPr>
                <w:sz w:val="20"/>
                <w:lang w:eastAsia="en-US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1B" w:rsidRPr="0099731B" w:rsidRDefault="0099731B" w:rsidP="009973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en-US"/>
              </w:rPr>
            </w:pPr>
            <w:r w:rsidRPr="0099731B">
              <w:rPr>
                <w:bCs/>
                <w:sz w:val="20"/>
                <w:lang w:eastAsia="en-US"/>
              </w:rPr>
              <w:t>Наименование услуги, мероприятия и пр.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99731B" w:rsidRDefault="0099731B" w:rsidP="009973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en-US"/>
              </w:rPr>
            </w:pPr>
            <w:r w:rsidRPr="0099731B">
              <w:rPr>
                <w:bCs/>
                <w:sz w:val="20"/>
                <w:lang w:eastAsia="en-US"/>
              </w:rPr>
              <w:t>Целевая группа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1B" w:rsidRPr="0099731B" w:rsidRDefault="0099731B" w:rsidP="009973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lang w:eastAsia="en-US"/>
              </w:rPr>
            </w:pPr>
            <w:r w:rsidRPr="0099731B">
              <w:rPr>
                <w:bCs/>
                <w:sz w:val="20"/>
                <w:lang w:eastAsia="en-US"/>
              </w:rPr>
              <w:t>Непосредственный  результат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1B" w:rsidRPr="0099731B" w:rsidRDefault="0099731B" w:rsidP="0099731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lang w:eastAsia="en-US"/>
              </w:rPr>
            </w:pPr>
            <w:r w:rsidRPr="0099731B">
              <w:rPr>
                <w:bCs/>
                <w:sz w:val="20"/>
                <w:lang w:eastAsia="en-US"/>
              </w:rPr>
              <w:t>Показатель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7F6992" w:rsidRDefault="0099731B" w:rsidP="0099731B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7F6992" w:rsidRDefault="0099731B" w:rsidP="0099731B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7F6992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7F6992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7F6992">
              <w:rPr>
                <w:bCs/>
                <w:iCs/>
                <w:sz w:val="20"/>
                <w:lang w:val="en-US" w:eastAsia="en-US"/>
              </w:rPr>
              <w:t>III</w:t>
            </w:r>
            <w:r w:rsidRPr="007F6992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</w:tr>
      <w:tr w:rsidR="000036B2" w:rsidRPr="007F6992" w:rsidTr="000036B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2" w:rsidRPr="007F6992" w:rsidRDefault="00A30A82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2" w:rsidRPr="002C2852" w:rsidRDefault="00A30A82" w:rsidP="00D1179D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>Укажите, какие услуги будут оказаны целевым группам в рамках данного проекта, в каких мероприятиях они примут участие.</w:t>
            </w:r>
          </w:p>
          <w:p w:rsidR="00A30A82" w:rsidRPr="002C2852" w:rsidRDefault="00A30A82" w:rsidP="00A30A82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sz w:val="20"/>
                <w:szCs w:val="22"/>
              </w:rPr>
              <w:t>Проверьте, что список услуг и мероприятий п.</w:t>
            </w:r>
            <w:r>
              <w:rPr>
                <w:i/>
                <w:sz w:val="20"/>
                <w:szCs w:val="22"/>
              </w:rPr>
              <w:t>4</w:t>
            </w:r>
            <w:r w:rsidRPr="002C2852">
              <w:rPr>
                <w:i/>
                <w:sz w:val="20"/>
                <w:szCs w:val="22"/>
              </w:rPr>
              <w:t>.</w:t>
            </w:r>
            <w:r>
              <w:rPr>
                <w:i/>
                <w:sz w:val="20"/>
                <w:szCs w:val="22"/>
              </w:rPr>
              <w:t>7</w:t>
            </w:r>
            <w:r w:rsidRPr="002C2852">
              <w:rPr>
                <w:i/>
                <w:sz w:val="20"/>
                <w:szCs w:val="22"/>
              </w:rPr>
              <w:t>.</w:t>
            </w:r>
            <w:r>
              <w:rPr>
                <w:i/>
                <w:sz w:val="20"/>
                <w:szCs w:val="22"/>
              </w:rPr>
              <w:t>2</w:t>
            </w:r>
            <w:r w:rsidRPr="002C2852">
              <w:rPr>
                <w:i/>
                <w:sz w:val="20"/>
                <w:szCs w:val="22"/>
              </w:rPr>
              <w:t xml:space="preserve"> соответствует п.</w:t>
            </w:r>
            <w:r>
              <w:rPr>
                <w:i/>
                <w:sz w:val="20"/>
                <w:szCs w:val="22"/>
              </w:rPr>
              <w:t>4</w:t>
            </w:r>
            <w:r w:rsidRPr="002C2852">
              <w:rPr>
                <w:i/>
                <w:sz w:val="20"/>
                <w:szCs w:val="22"/>
              </w:rPr>
              <w:t>.</w:t>
            </w:r>
            <w:r>
              <w:rPr>
                <w:i/>
                <w:sz w:val="20"/>
                <w:szCs w:val="22"/>
              </w:rPr>
              <w:t>7</w:t>
            </w:r>
            <w:r w:rsidRPr="002C2852">
              <w:rPr>
                <w:i/>
                <w:sz w:val="20"/>
                <w:szCs w:val="22"/>
              </w:rPr>
              <w:t>.</w:t>
            </w:r>
            <w:r>
              <w:rPr>
                <w:i/>
                <w:sz w:val="20"/>
                <w:szCs w:val="22"/>
              </w:rPr>
              <w:t xml:space="preserve">3: каждое мероприятие и услуга, указанная в п.4.7.3, хотя бы раз указана в </w:t>
            </w:r>
            <w:r>
              <w:rPr>
                <w:i/>
                <w:sz w:val="20"/>
                <w:szCs w:val="22"/>
              </w:rPr>
              <w:lastRenderedPageBreak/>
              <w:t>п.4.7.2; используются одинаковые формулировки; в п.4.7.2 нет услуг и мероприятий, про которых нет информации в п.4.7.3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2" w:rsidRPr="002C285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lastRenderedPageBreak/>
              <w:t>Представители какой целевой группы примут участие в данном мероприятии, получат данную услугу и пр.?</w:t>
            </w:r>
          </w:p>
          <w:p w:rsidR="00A30A82" w:rsidRPr="002C285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>Выбор из списка целевых групп, указанных в п.</w:t>
            </w:r>
            <w:r w:rsidR="000036B2">
              <w:rPr>
                <w:i/>
                <w:sz w:val="20"/>
                <w:szCs w:val="22"/>
              </w:rPr>
              <w:t>4</w:t>
            </w:r>
            <w:r w:rsidRPr="002C2852">
              <w:rPr>
                <w:i/>
                <w:sz w:val="20"/>
                <w:szCs w:val="22"/>
              </w:rPr>
              <w:t>.</w:t>
            </w:r>
            <w:r w:rsidR="000036B2">
              <w:rPr>
                <w:i/>
                <w:sz w:val="20"/>
                <w:szCs w:val="22"/>
              </w:rPr>
              <w:t>4</w:t>
            </w:r>
            <w:r w:rsidRPr="002C2852">
              <w:rPr>
                <w:i/>
                <w:sz w:val="20"/>
                <w:szCs w:val="22"/>
              </w:rPr>
              <w:t>.</w:t>
            </w:r>
            <w:r w:rsidR="000036B2">
              <w:rPr>
                <w:i/>
                <w:sz w:val="20"/>
                <w:szCs w:val="22"/>
              </w:rPr>
              <w:t>1</w:t>
            </w:r>
            <w:r w:rsidRPr="002C2852">
              <w:rPr>
                <w:i/>
                <w:sz w:val="20"/>
                <w:szCs w:val="22"/>
              </w:rPr>
              <w:t xml:space="preserve"> заявки. </w:t>
            </w:r>
          </w:p>
          <w:p w:rsidR="00A30A82" w:rsidRPr="000036B2" w:rsidRDefault="000036B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Одна целевая группа – одна </w:t>
            </w:r>
            <w:r w:rsidR="00A30A82" w:rsidRPr="002C2852">
              <w:rPr>
                <w:i/>
                <w:sz w:val="20"/>
                <w:szCs w:val="22"/>
              </w:rPr>
              <w:t>строка.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2" w:rsidRPr="000036B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2C2852">
              <w:rPr>
                <w:i/>
                <w:sz w:val="20"/>
                <w:szCs w:val="22"/>
              </w:rPr>
              <w:t xml:space="preserve">Укажите непосредственный результат оказания услуги, проведения мероприятия.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2" w:rsidRPr="002C2852" w:rsidRDefault="00A30A82" w:rsidP="002B2FBB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2"/>
                <w:lang w:eastAsia="en-US"/>
              </w:rPr>
            </w:pPr>
            <w:r w:rsidRPr="002C2852">
              <w:rPr>
                <w:i/>
                <w:color w:val="auto"/>
                <w:sz w:val="20"/>
                <w:lang w:eastAsia="en-US"/>
              </w:rPr>
              <w:t xml:space="preserve">Выбор из списка </w:t>
            </w:r>
            <w:r>
              <w:rPr>
                <w:i/>
                <w:color w:val="auto"/>
                <w:sz w:val="20"/>
                <w:lang w:eastAsia="en-US"/>
              </w:rPr>
              <w:t xml:space="preserve">ключевых </w:t>
            </w:r>
            <w:r w:rsidRPr="000036B2">
              <w:rPr>
                <w:i/>
                <w:sz w:val="20"/>
                <w:szCs w:val="22"/>
              </w:rPr>
              <w:t>показателей</w:t>
            </w:r>
            <w:r w:rsidRPr="002C2852">
              <w:rPr>
                <w:i/>
                <w:color w:val="auto"/>
                <w:sz w:val="20"/>
                <w:lang w:eastAsia="en-US"/>
              </w:rPr>
              <w:t xml:space="preserve"> Фонда</w:t>
            </w:r>
            <w:r>
              <w:rPr>
                <w:i/>
                <w:color w:val="auto"/>
                <w:sz w:val="20"/>
                <w:lang w:eastAsia="en-US"/>
              </w:rPr>
              <w:t xml:space="preserve"> (из списка </w:t>
            </w:r>
            <w:r w:rsidR="002B2FBB">
              <w:rPr>
                <w:i/>
                <w:color w:val="auto"/>
                <w:sz w:val="20"/>
                <w:lang w:eastAsia="en-US"/>
              </w:rPr>
              <w:t>выше</w:t>
            </w:r>
            <w:r>
              <w:rPr>
                <w:i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2" w:rsidRPr="000036B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036B2">
              <w:rPr>
                <w:i/>
                <w:sz w:val="20"/>
                <w:szCs w:val="22"/>
              </w:rPr>
              <w:t xml:space="preserve">Только целые числа: например, 0, 10, 17. </w:t>
            </w:r>
          </w:p>
          <w:p w:rsidR="00A30A82" w:rsidRPr="000036B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</w:p>
          <w:p w:rsidR="00A30A82" w:rsidRPr="000036B2" w:rsidRDefault="00A30A82" w:rsidP="000036B2">
            <w:pPr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036B2">
              <w:rPr>
                <w:i/>
                <w:sz w:val="20"/>
                <w:szCs w:val="22"/>
              </w:rPr>
              <w:t>Нельзя «2-3».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2" w:rsidRPr="000036B2" w:rsidRDefault="00A30A82" w:rsidP="000036B2">
            <w:pPr>
              <w:tabs>
                <w:tab w:val="left" w:pos="1976"/>
                <w:tab w:val="left" w:pos="2783"/>
              </w:tabs>
              <w:autoSpaceDE w:val="0"/>
              <w:autoSpaceDN w:val="0"/>
              <w:adjustRightInd w:val="0"/>
              <w:rPr>
                <w:i/>
                <w:sz w:val="20"/>
                <w:szCs w:val="22"/>
              </w:rPr>
            </w:pPr>
            <w:r w:rsidRPr="000036B2">
              <w:rPr>
                <w:i/>
                <w:sz w:val="20"/>
                <w:szCs w:val="22"/>
              </w:rPr>
              <w:t>Только целые числа – ориентировочные показатели к концу III года. При подаче промежуточной отчётности (в конце I и II года реализации проекта) возможно уточнение целевых значений, показателей и результатов.</w:t>
            </w:r>
          </w:p>
        </w:tc>
      </w:tr>
      <w:tr w:rsidR="00A30A82" w:rsidRPr="007F6992" w:rsidTr="00F60D8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2" w:rsidRPr="007533BD" w:rsidRDefault="00A30A82" w:rsidP="000036B2">
            <w:pPr>
              <w:autoSpaceDE w:val="0"/>
              <w:autoSpaceDN w:val="0"/>
              <w:spacing w:line="256" w:lineRule="auto"/>
              <w:rPr>
                <w:i/>
                <w:color w:val="auto"/>
                <w:lang w:eastAsia="en-US"/>
              </w:rPr>
            </w:pPr>
            <w:r w:rsidRPr="007533BD">
              <w:rPr>
                <w:b/>
                <w:i/>
                <w:color w:val="2E74B5" w:themeColor="accent1" w:themeShade="BF"/>
                <w:lang w:eastAsia="en-US"/>
              </w:rPr>
              <w:lastRenderedPageBreak/>
              <w:t>Пример</w:t>
            </w:r>
          </w:p>
        </w:tc>
      </w:tr>
      <w:tr w:rsidR="000036B2" w:rsidRPr="007F6992" w:rsidTr="000036B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40438B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40438B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Семинар 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кризисных центров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 xml:space="preserve">Мероприятия проведены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color w:val="FF0000"/>
                <w:sz w:val="20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мероприятий по распространению практики среди специалистов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tabs>
                <w:tab w:val="left" w:pos="1976"/>
                <w:tab w:val="left" w:pos="2783"/>
              </w:tabs>
              <w:ind w:left="85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7</w:t>
            </w:r>
          </w:p>
        </w:tc>
      </w:tr>
      <w:tr w:rsidR="000036B2" w:rsidRPr="007F6992" w:rsidTr="000036B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40438B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кризисных центров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приняли участие в мероприятиях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color w:val="FF0000"/>
                <w:sz w:val="20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специалистов, принявших участие в мероприятиях проекта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tabs>
                <w:tab w:val="left" w:pos="1976"/>
                <w:tab w:val="left" w:pos="2783"/>
              </w:tabs>
              <w:ind w:left="85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25</w:t>
            </w:r>
          </w:p>
        </w:tc>
      </w:tr>
      <w:tr w:rsidR="000036B2" w:rsidRPr="007F6992" w:rsidTr="000036B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40438B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40438B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ind w:left="-17" w:firstLine="17"/>
              <w:rPr>
                <w:rFonts w:eastAsia="Times New Roman"/>
                <w:color w:val="2E74B5" w:themeColor="accent1" w:themeShade="BF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Конференция 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кризисных центров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приняли участие в мероприятиях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FF0000"/>
                <w:sz w:val="20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специалистов, принявших участие в мероприятиях проекта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tabs>
                <w:tab w:val="left" w:pos="1976"/>
                <w:tab w:val="left" w:pos="2783"/>
              </w:tabs>
              <w:ind w:left="85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25</w:t>
            </w:r>
          </w:p>
        </w:tc>
      </w:tr>
      <w:tr w:rsidR="000036B2" w:rsidRPr="007F6992" w:rsidTr="000036B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0036B2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highlight w:val="cyan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0036B2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служб сопровождения и центров семейного устройства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приняли участие в мероприятиях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color w:val="FF0000"/>
                <w:sz w:val="20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Количество специалистов, принявших участие в мероприятиях проекта, в т.ч. служб сопровождения и центров семейного устройства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2" w:rsidRPr="007533BD" w:rsidRDefault="000036B2" w:rsidP="00D1179D">
            <w:pPr>
              <w:tabs>
                <w:tab w:val="left" w:pos="1976"/>
                <w:tab w:val="left" w:pos="2783"/>
              </w:tabs>
              <w:ind w:left="85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80</w:t>
            </w:r>
          </w:p>
        </w:tc>
      </w:tr>
    </w:tbl>
    <w:p w:rsidR="00BB18B7" w:rsidRDefault="00BB18B7" w:rsidP="002B2FBB">
      <w:pPr>
        <w:spacing w:before="240" w:after="240"/>
        <w:ind w:right="-11"/>
        <w:jc w:val="both"/>
        <w:rPr>
          <w:rFonts w:eastAsia="Times New Roman"/>
          <w:b/>
        </w:rPr>
      </w:pPr>
    </w:p>
    <w:p w:rsidR="00BB18B7" w:rsidRDefault="00BB18B7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40438B" w:rsidRPr="000A4A0A" w:rsidRDefault="0040438B" w:rsidP="002B2FBB">
      <w:pPr>
        <w:spacing w:before="240" w:after="240"/>
        <w:ind w:right="-11"/>
        <w:jc w:val="both"/>
        <w:rPr>
          <w:rFonts w:eastAsia="Times New Roman"/>
          <w:b/>
        </w:rPr>
      </w:pPr>
      <w:r w:rsidRPr="000A4A0A">
        <w:rPr>
          <w:rFonts w:eastAsia="Times New Roman"/>
          <w:b/>
        </w:rPr>
        <w:lastRenderedPageBreak/>
        <w:t>Индивидуальные показатели</w:t>
      </w:r>
    </w:p>
    <w:tbl>
      <w:tblPr>
        <w:tblStyle w:val="afa"/>
        <w:tblW w:w="5000" w:type="pct"/>
        <w:tblLook w:val="04A0"/>
      </w:tblPr>
      <w:tblGrid>
        <w:gridCol w:w="469"/>
        <w:gridCol w:w="1811"/>
        <w:gridCol w:w="2353"/>
        <w:gridCol w:w="1996"/>
        <w:gridCol w:w="1558"/>
        <w:gridCol w:w="1278"/>
        <w:gridCol w:w="1551"/>
      </w:tblGrid>
      <w:tr w:rsidR="00F0395E" w:rsidRPr="000A4A0A" w:rsidTr="00F0395E">
        <w:trPr>
          <w:trHeight w:val="9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B" w:rsidRPr="000A4A0A" w:rsidRDefault="002B2FBB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sz w:val="20"/>
                <w:lang w:eastAsia="en-US"/>
              </w:rPr>
            </w:pPr>
            <w:r w:rsidRPr="000A4A0A">
              <w:rPr>
                <w:sz w:val="20"/>
                <w:lang w:eastAsia="en-US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B" w:rsidRPr="000A4A0A" w:rsidRDefault="002B2FBB" w:rsidP="008831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en-US"/>
              </w:rPr>
            </w:pPr>
            <w:r w:rsidRPr="000A4A0A">
              <w:rPr>
                <w:bCs/>
                <w:sz w:val="20"/>
                <w:lang w:eastAsia="en-US"/>
              </w:rPr>
              <w:t>Наименование услуги, мероприятия и пр.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B" w:rsidRPr="000A4A0A" w:rsidRDefault="002B2FBB" w:rsidP="008831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eastAsia="en-US"/>
              </w:rPr>
            </w:pPr>
            <w:r w:rsidRPr="000A4A0A">
              <w:rPr>
                <w:bCs/>
                <w:sz w:val="20"/>
                <w:lang w:eastAsia="en-US"/>
              </w:rPr>
              <w:t>Целевая группа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B" w:rsidRPr="000A4A0A" w:rsidRDefault="002B2FBB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lang w:eastAsia="en-US"/>
              </w:rPr>
            </w:pPr>
            <w:r w:rsidRPr="000A4A0A">
              <w:rPr>
                <w:bCs/>
                <w:sz w:val="20"/>
                <w:lang w:eastAsia="en-US"/>
              </w:rPr>
              <w:t>Непосредственный  результат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B" w:rsidRPr="000A4A0A" w:rsidRDefault="002B2FBB" w:rsidP="0088311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lang w:eastAsia="en-US"/>
              </w:rPr>
            </w:pPr>
            <w:r w:rsidRPr="000A4A0A">
              <w:rPr>
                <w:bCs/>
                <w:sz w:val="20"/>
                <w:lang w:eastAsia="en-US"/>
              </w:rPr>
              <w:t>Показатель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B" w:rsidRPr="000A4A0A" w:rsidRDefault="002B2FBB" w:rsidP="00883114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0A4A0A">
              <w:rPr>
                <w:bCs/>
                <w:iCs/>
                <w:sz w:val="20"/>
                <w:lang w:eastAsia="en-US"/>
              </w:rPr>
              <w:t xml:space="preserve">Целевое значение на конец </w:t>
            </w:r>
            <w:r w:rsidRPr="000A4A0A">
              <w:rPr>
                <w:bCs/>
                <w:iCs/>
                <w:sz w:val="20"/>
                <w:lang w:val="en-US" w:eastAsia="en-US"/>
              </w:rPr>
              <w:t>I</w:t>
            </w:r>
            <w:r w:rsidRPr="000A4A0A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B" w:rsidRPr="000A4A0A" w:rsidRDefault="002B2FBB" w:rsidP="00883114">
            <w:pPr>
              <w:spacing w:line="254" w:lineRule="auto"/>
              <w:ind w:left="-17" w:right="-11" w:firstLine="17"/>
              <w:jc w:val="center"/>
              <w:rPr>
                <w:rFonts w:eastAsia="Times New Roman"/>
                <w:bCs/>
                <w:iCs/>
                <w:sz w:val="20"/>
                <w:lang w:eastAsia="en-US"/>
              </w:rPr>
            </w:pPr>
            <w:r w:rsidRPr="000A4A0A">
              <w:rPr>
                <w:bCs/>
                <w:iCs/>
                <w:sz w:val="20"/>
                <w:lang w:eastAsia="en-US"/>
              </w:rPr>
              <w:t xml:space="preserve">Целевое значение </w:t>
            </w:r>
            <w:r w:rsidRPr="000A4A0A">
              <w:rPr>
                <w:bCs/>
                <w:iCs/>
                <w:sz w:val="20"/>
                <w:lang w:eastAsia="en-US"/>
              </w:rPr>
              <w:br/>
              <w:t xml:space="preserve">на конец </w:t>
            </w:r>
            <w:r w:rsidRPr="000A4A0A">
              <w:rPr>
                <w:bCs/>
                <w:iCs/>
                <w:sz w:val="20"/>
                <w:lang w:val="en-US" w:eastAsia="en-US"/>
              </w:rPr>
              <w:t>III</w:t>
            </w:r>
            <w:r w:rsidRPr="000A4A0A">
              <w:rPr>
                <w:bCs/>
                <w:iCs/>
                <w:sz w:val="20"/>
                <w:lang w:eastAsia="en-US"/>
              </w:rPr>
              <w:t xml:space="preserve"> года</w:t>
            </w:r>
          </w:p>
        </w:tc>
      </w:tr>
      <w:tr w:rsidR="00F0395E" w:rsidRPr="007F6992" w:rsidTr="00F0395E">
        <w:trPr>
          <w:trHeight w:val="1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363F29" w:rsidP="00363F29">
            <w:pPr>
              <w:ind w:left="-17" w:firstLine="17"/>
              <w:jc w:val="center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363F29" w:rsidP="00363F29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Семинар X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363F29" w:rsidP="00883114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Специалисты служб сопровождения и центров семейного устройства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363F29" w:rsidP="00F0395E">
            <w:pPr>
              <w:ind w:left="-17" w:firstLine="17"/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 xml:space="preserve">Специалисты получили </w:t>
            </w:r>
            <w:r w:rsidR="00F0395E"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раздаточные материалы для самостоятельной работы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363F29" w:rsidP="00F0395E">
            <w:pPr>
              <w:ind w:left="-17" w:firstLine="17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 xml:space="preserve">Количество специалистов, </w:t>
            </w:r>
            <w:r w:rsidR="00F0395E"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получивших раздаточные материалы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F0395E" w:rsidP="00363F29">
            <w:pPr>
              <w:ind w:left="-17" w:firstLine="17"/>
              <w:jc w:val="center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5</w:t>
            </w:r>
            <w:r w:rsidR="00363F29"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9" w:rsidRPr="000A4A0A" w:rsidRDefault="00F0395E" w:rsidP="00363F29">
            <w:pPr>
              <w:ind w:left="-17" w:firstLine="17"/>
              <w:jc w:val="center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10</w:t>
            </w:r>
            <w:r w:rsidR="00363F29"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0</w:t>
            </w:r>
          </w:p>
        </w:tc>
      </w:tr>
    </w:tbl>
    <w:p w:rsidR="00235F04" w:rsidRPr="007F6992" w:rsidRDefault="00235F04" w:rsidP="00235F04">
      <w:pPr>
        <w:spacing w:before="240"/>
        <w:ind w:right="-11"/>
        <w:jc w:val="both"/>
        <w:rPr>
          <w:rFonts w:eastAsia="Times New Roman"/>
          <w:i/>
        </w:rPr>
      </w:pPr>
      <w:r w:rsidRPr="007F6992">
        <w:rPr>
          <w:rFonts w:eastAsia="Times New Roman"/>
          <w:i/>
        </w:rPr>
        <w:t>При необходимости под таблицей можно указать дополнительные сведения в поле «Комментарий».</w:t>
      </w:r>
    </w:p>
    <w:p w:rsidR="008E1657" w:rsidRPr="007F6992" w:rsidRDefault="008E1657" w:rsidP="008E1657">
      <w:pPr>
        <w:pStyle w:val="11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/>
        </w:rPr>
      </w:pPr>
    </w:p>
    <w:p w:rsidR="008E1657" w:rsidRPr="007F6992" w:rsidRDefault="008E1657" w:rsidP="008E1657">
      <w:pPr>
        <w:widowControl w:val="0"/>
        <w:tabs>
          <w:tab w:val="left" w:pos="795"/>
        </w:tabs>
        <w:autoSpaceDE w:val="0"/>
        <w:autoSpaceDN w:val="0"/>
        <w:adjustRightInd w:val="0"/>
        <w:ind w:right="-20"/>
        <w:jc w:val="both"/>
      </w:pPr>
      <w:r w:rsidRPr="007F6992">
        <w:t xml:space="preserve">4.8. </w:t>
      </w:r>
      <w:r w:rsidRPr="007F6992">
        <w:rPr>
          <w:b/>
          <w:bCs/>
        </w:rPr>
        <w:t>Устойчивостьожидаемыхрезультатов</w:t>
      </w:r>
      <w:r w:rsidRPr="007F6992">
        <w:rPr>
          <w:b/>
        </w:rPr>
        <w:t xml:space="preserve">распространения </w:t>
      </w:r>
      <w:r w:rsidRPr="007F6992">
        <w:rPr>
          <w:b/>
          <w:bCs/>
        </w:rPr>
        <w:t>Практики для организаций и специалистов</w:t>
      </w:r>
    </w:p>
    <w:p w:rsidR="008E1657" w:rsidRDefault="008E1657" w:rsidP="000036B2">
      <w:pPr>
        <w:widowControl w:val="0"/>
        <w:tabs>
          <w:tab w:val="left" w:pos="818"/>
        </w:tabs>
        <w:autoSpaceDE w:val="0"/>
        <w:autoSpaceDN w:val="0"/>
        <w:adjustRightInd w:val="0"/>
        <w:spacing w:before="120"/>
        <w:ind w:right="-23"/>
        <w:jc w:val="both"/>
        <w:rPr>
          <w:bCs/>
          <w:iCs/>
        </w:rPr>
      </w:pPr>
      <w:r w:rsidRPr="000036B2">
        <w:rPr>
          <w:bCs/>
          <w:iCs/>
        </w:rPr>
        <w:t>В ч</w:t>
      </w:r>
      <w:r w:rsidR="00235F04" w:rsidRPr="000036B2">
        <w:rPr>
          <w:bCs/>
          <w:iCs/>
        </w:rPr>
        <w:t>ё</w:t>
      </w:r>
      <w:r w:rsidRPr="000036B2">
        <w:rPr>
          <w:bCs/>
          <w:iCs/>
        </w:rPr>
        <w:t xml:space="preserve">м будет выражаться устойчивость изменений, достигнутых </w:t>
      </w:r>
      <w:r w:rsidRPr="000036B2">
        <w:rPr>
          <w:bCs/>
          <w:iCs/>
          <w:u w:val="single"/>
        </w:rPr>
        <w:t xml:space="preserve">в процессе распространения </w:t>
      </w:r>
      <w:r w:rsidR="00235F04" w:rsidRPr="000036B2">
        <w:rPr>
          <w:bCs/>
          <w:iCs/>
        </w:rPr>
        <w:t>Практики</w:t>
      </w:r>
      <w:r w:rsidRPr="000036B2">
        <w:rPr>
          <w:bCs/>
          <w:iCs/>
        </w:rPr>
        <w:t>?</w:t>
      </w:r>
      <w:r w:rsidR="00235F04" w:rsidRPr="000036B2">
        <w:rPr>
          <w:bCs/>
          <w:iCs/>
        </w:rPr>
        <w:t xml:space="preserve"> Какие меры будут приняты для её</w:t>
      </w:r>
      <w:r w:rsidRPr="000036B2">
        <w:rPr>
          <w:bCs/>
          <w:iCs/>
        </w:rPr>
        <w:t xml:space="preserve"> достижения?Пожалуйста, для каждой идеи используйте новую строку.</w:t>
      </w:r>
    </w:p>
    <w:p w:rsidR="007533BD" w:rsidRPr="007533BD" w:rsidRDefault="007533BD" w:rsidP="007533BD">
      <w:pPr>
        <w:spacing w:after="240"/>
        <w:ind w:right="-11"/>
        <w:jc w:val="both"/>
        <w:rPr>
          <w:szCs w:val="24"/>
        </w:rPr>
      </w:pPr>
      <w:r w:rsidRPr="000A4A0A">
        <w:rPr>
          <w:szCs w:val="24"/>
        </w:rPr>
        <w:t>Обязательно проверьте, что те действия, которые вы перечисляете, присутствуют в плане-графике, под их проведение есть ресурсы и пр.</w:t>
      </w:r>
    </w:p>
    <w:p w:rsidR="00235F04" w:rsidRPr="00056A46" w:rsidRDefault="00056A46" w:rsidP="008E1657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rPr>
          <w:b/>
          <w:bCs/>
          <w:i/>
          <w:iCs/>
        </w:rPr>
      </w:pPr>
      <w:r w:rsidRPr="00056A46">
        <w:rPr>
          <w:b/>
          <w:bCs/>
          <w:i/>
          <w:iCs/>
        </w:rPr>
        <w:t>Пример</w:t>
      </w:r>
      <w:r>
        <w:rPr>
          <w:b/>
          <w:bCs/>
          <w:i/>
          <w:iCs/>
        </w:rPr>
        <w:t>.</w:t>
      </w:r>
    </w:p>
    <w:tbl>
      <w:tblPr>
        <w:tblStyle w:val="afa"/>
        <w:tblW w:w="0" w:type="auto"/>
        <w:tblInd w:w="108" w:type="dxa"/>
        <w:tblLook w:val="04A0"/>
      </w:tblPr>
      <w:tblGrid>
        <w:gridCol w:w="515"/>
        <w:gridCol w:w="3963"/>
        <w:gridCol w:w="6336"/>
      </w:tblGrid>
      <w:tr w:rsidR="008E1657" w:rsidRPr="007F6992" w:rsidTr="000036B2">
        <w:trPr>
          <w:trHeight w:val="3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0036B2" w:rsidRDefault="008E1657" w:rsidP="000036B2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bCs/>
                <w:sz w:val="20"/>
                <w:lang w:eastAsia="en-US"/>
              </w:rPr>
            </w:pPr>
            <w:r w:rsidRPr="000036B2">
              <w:rPr>
                <w:bCs/>
                <w:sz w:val="20"/>
                <w:lang w:eastAsia="en-US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0036B2" w:rsidRDefault="008E1657" w:rsidP="000036B2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bCs/>
                <w:sz w:val="20"/>
                <w:lang w:eastAsia="en-US"/>
              </w:rPr>
            </w:pPr>
            <w:r w:rsidRPr="000036B2">
              <w:rPr>
                <w:bCs/>
                <w:sz w:val="20"/>
                <w:lang w:eastAsia="en-US"/>
              </w:rPr>
              <w:t>Фактор устойчивости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57" w:rsidRPr="000036B2" w:rsidRDefault="005A6202" w:rsidP="000036B2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bCs/>
                <w:sz w:val="20"/>
                <w:lang w:eastAsia="en-US"/>
              </w:rPr>
            </w:pPr>
            <w:r w:rsidRPr="000036B2">
              <w:rPr>
                <w:bCs/>
                <w:sz w:val="20"/>
                <w:lang w:eastAsia="en-US"/>
              </w:rPr>
              <w:t>Действия, обеспечивающие данный фактор</w:t>
            </w:r>
          </w:p>
        </w:tc>
      </w:tr>
      <w:tr w:rsidR="00056A46" w:rsidRPr="007F6992" w:rsidTr="00DE1931">
        <w:trPr>
          <w:trHeight w:val="3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056A46" w:rsidRDefault="00056A46" w:rsidP="00056A46">
            <w:pPr>
              <w:rPr>
                <w:rFonts w:eastAsia="Times New Roman"/>
                <w:color w:val="2E74B5" w:themeColor="accent1" w:themeShade="BF"/>
                <w:sz w:val="20"/>
                <w:szCs w:val="24"/>
                <w:highlight w:val="cyan"/>
                <w:lang w:eastAsia="en-US"/>
              </w:rPr>
            </w:pPr>
            <w:r w:rsidRPr="000A4A0A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7533BD" w:rsidRDefault="00056A46" w:rsidP="00056A46">
            <w:pPr>
              <w:spacing w:before="120"/>
              <w:jc w:val="both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Проведение мероприятий, отвечающих потребностям специалистов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7533BD" w:rsidRDefault="00056A46" w:rsidP="00056A46">
            <w:pPr>
              <w:spacing w:before="120"/>
              <w:jc w:val="both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Выяснение образовательных потребностей сотрудников кризисных центров в ходе подготовки к конференции и семинарам, сбор обратной связи по результатам проведения мероприятий.</w:t>
            </w:r>
          </w:p>
        </w:tc>
      </w:tr>
    </w:tbl>
    <w:p w:rsidR="008E1657" w:rsidRPr="007F6992" w:rsidRDefault="008E1657" w:rsidP="008E1657">
      <w:pPr>
        <w:widowControl w:val="0"/>
        <w:tabs>
          <w:tab w:val="left" w:pos="749"/>
        </w:tabs>
        <w:autoSpaceDE w:val="0"/>
        <w:autoSpaceDN w:val="0"/>
        <w:adjustRightInd w:val="0"/>
        <w:ind w:right="-20"/>
        <w:rPr>
          <w:rFonts w:eastAsia="Times New Roman"/>
        </w:rPr>
      </w:pPr>
    </w:p>
    <w:p w:rsidR="008E1657" w:rsidRPr="007F6992" w:rsidRDefault="008E1657" w:rsidP="00030412">
      <w:pPr>
        <w:pStyle w:val="aa"/>
        <w:widowControl w:val="0"/>
        <w:numPr>
          <w:ilvl w:val="1"/>
          <w:numId w:val="14"/>
        </w:numPr>
        <w:tabs>
          <w:tab w:val="left" w:pos="749"/>
        </w:tabs>
        <w:autoSpaceDE w:val="0"/>
        <w:autoSpaceDN w:val="0"/>
        <w:adjustRightInd w:val="0"/>
        <w:spacing w:line="240" w:lineRule="auto"/>
        <w:ind w:right="-20"/>
        <w:contextualSpacing w:val="0"/>
        <w:jc w:val="both"/>
        <w:rPr>
          <w:b/>
        </w:rPr>
      </w:pPr>
      <w:r w:rsidRPr="007F6992">
        <w:rPr>
          <w:b/>
        </w:rPr>
        <w:t>Обстоятельства, которые могут воспрепятствовать успешному распространению Практики, и действия, которые предприняты (или будут п</w:t>
      </w:r>
      <w:r w:rsidR="00235F04" w:rsidRPr="007F6992">
        <w:rPr>
          <w:b/>
        </w:rPr>
        <w:t>редприняты) для снижения рисков</w:t>
      </w:r>
    </w:p>
    <w:p w:rsidR="007533BD" w:rsidRPr="007533BD" w:rsidRDefault="007533BD" w:rsidP="007533BD">
      <w:pPr>
        <w:spacing w:before="120" w:after="120"/>
        <w:ind w:right="-11"/>
        <w:jc w:val="both"/>
        <w:rPr>
          <w:szCs w:val="24"/>
        </w:rPr>
      </w:pPr>
      <w:r w:rsidRPr="000A4A0A">
        <w:rPr>
          <w:szCs w:val="24"/>
        </w:rPr>
        <w:t>Обязательно проверьте, что те действия, которые вы перечисляете, присутствуют в плане-графике, под их проведение есть ресурсы и пр.</w:t>
      </w:r>
    </w:p>
    <w:p w:rsidR="008E1657" w:rsidRPr="00056A46" w:rsidRDefault="00056A46" w:rsidP="00056A46">
      <w:pPr>
        <w:widowControl w:val="0"/>
        <w:tabs>
          <w:tab w:val="left" w:pos="749"/>
        </w:tabs>
        <w:autoSpaceDE w:val="0"/>
        <w:autoSpaceDN w:val="0"/>
        <w:adjustRightInd w:val="0"/>
        <w:spacing w:before="240"/>
        <w:ind w:right="-20"/>
        <w:rPr>
          <w:bCs/>
          <w:i/>
          <w:color w:val="auto"/>
        </w:rPr>
      </w:pPr>
      <w:r w:rsidRPr="00056A46">
        <w:rPr>
          <w:bCs/>
          <w:i/>
          <w:color w:val="auto"/>
        </w:rPr>
        <w:t>Пример</w:t>
      </w:r>
    </w:p>
    <w:tbl>
      <w:tblPr>
        <w:tblW w:w="1081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6424"/>
      </w:tblGrid>
      <w:tr w:rsidR="008E1657" w:rsidRPr="007F6992" w:rsidTr="00056A46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7" w:rsidRPr="007F6992" w:rsidRDefault="008E1657" w:rsidP="00235F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7F6992">
              <w:rPr>
                <w:bCs/>
                <w:sz w:val="20"/>
                <w:lang w:eastAsia="en-US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7" w:rsidRPr="007F6992" w:rsidRDefault="008E1657" w:rsidP="00235F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7F6992">
              <w:rPr>
                <w:bCs/>
                <w:sz w:val="20"/>
                <w:lang w:eastAsia="en-US"/>
              </w:rPr>
              <w:t>Ключевыериски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57" w:rsidRPr="007F6992" w:rsidRDefault="008E1657" w:rsidP="00235F04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7F6992">
              <w:rPr>
                <w:bCs/>
                <w:sz w:val="20"/>
                <w:lang w:eastAsia="en-US"/>
              </w:rPr>
              <w:t>Действия,нацеленныенаснижениериска</w:t>
            </w:r>
          </w:p>
        </w:tc>
      </w:tr>
      <w:tr w:rsidR="00056A46" w:rsidRPr="007F6992" w:rsidTr="00056A46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7533BD" w:rsidRDefault="00056A46">
            <w:pPr>
              <w:widowControl w:val="0"/>
              <w:autoSpaceDE w:val="0"/>
              <w:autoSpaceDN w:val="0"/>
              <w:adjustRightInd w:val="0"/>
              <w:spacing w:before="32" w:line="256" w:lineRule="auto"/>
              <w:ind w:left="85" w:right="-23"/>
              <w:rPr>
                <w:rFonts w:eastAsia="Times New Roman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7533BD" w:rsidRDefault="00056A46" w:rsidP="00056A46">
            <w:pPr>
              <w:spacing w:before="120"/>
              <w:ind w:left="57" w:right="57"/>
              <w:jc w:val="both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Сотрудники целевой группы (государственных и муниципальных учреждений) ограничены в своих инициативах по внедрению новых практик или их элементов.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6" w:rsidRPr="007533BD" w:rsidRDefault="00056A46" w:rsidP="00056A46">
            <w:pPr>
              <w:spacing w:before="120"/>
              <w:ind w:left="57" w:right="57"/>
              <w:jc w:val="both"/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</w:pPr>
            <w:r w:rsidRPr="007533BD">
              <w:rPr>
                <w:rFonts w:eastAsia="Times New Roman"/>
                <w:color w:val="2E74B5" w:themeColor="accent1" w:themeShade="BF"/>
                <w:sz w:val="20"/>
                <w:szCs w:val="24"/>
                <w:lang w:eastAsia="en-US"/>
              </w:rPr>
              <w:t>Сотрудники государственных организаций могут внедрять отдельные элементы Практики, которые касаются содержательной стороны работы (например, модель групповой работы психолога, модуль “Детско-родительские отношения” и др.), а не ее регламентации.</w:t>
            </w:r>
          </w:p>
        </w:tc>
      </w:tr>
    </w:tbl>
    <w:p w:rsidR="008E1657" w:rsidRDefault="008E1657" w:rsidP="008E1657">
      <w:pPr>
        <w:pStyle w:val="11"/>
        <w:tabs>
          <w:tab w:val="left" w:pos="709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60D76" w:rsidRPr="007533BD" w:rsidRDefault="00560D76" w:rsidP="0003041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  <w:szCs w:val="22"/>
        </w:rPr>
        <w:t xml:space="preserve">4.10. </w:t>
      </w:r>
      <w:r w:rsidRPr="007533BD">
        <w:rPr>
          <w:b/>
          <w:szCs w:val="22"/>
        </w:rPr>
        <w:t xml:space="preserve">Комментарий </w:t>
      </w:r>
      <w:r w:rsidR="005A6202" w:rsidRPr="007533BD">
        <w:rPr>
          <w:b/>
          <w:szCs w:val="22"/>
        </w:rPr>
        <w:t xml:space="preserve">к разделу </w:t>
      </w:r>
      <w:r w:rsidR="005A6202" w:rsidRPr="007533BD">
        <w:rPr>
          <w:b/>
          <w:szCs w:val="22"/>
          <w:lang w:val="en-US"/>
        </w:rPr>
        <w:t>IV</w:t>
      </w:r>
    </w:p>
    <w:p w:rsidR="00560D76" w:rsidRPr="007533BD" w:rsidRDefault="00560D76" w:rsidP="0003041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7533BD">
        <w:rPr>
          <w:szCs w:val="22"/>
        </w:rPr>
        <w:t xml:space="preserve">При необходимости в данном поле можно указать дополнительную информацию по разделу </w:t>
      </w:r>
      <w:r w:rsidR="005A6202" w:rsidRPr="007533BD">
        <w:rPr>
          <w:szCs w:val="22"/>
          <w:lang w:val="en-US"/>
        </w:rPr>
        <w:t>IV</w:t>
      </w:r>
      <w:r w:rsidRPr="007533BD">
        <w:rPr>
          <w:szCs w:val="22"/>
        </w:rPr>
        <w:t xml:space="preserve">. Здесь же можно указать изменения, которые вы бы хотели внести в информацию, автоматически перенесенную из краткой заявки. В этом случае обязательно укажите, к какому пункту заявки раздела </w:t>
      </w:r>
      <w:r w:rsidR="005A6202" w:rsidRPr="007533BD">
        <w:rPr>
          <w:szCs w:val="22"/>
          <w:lang w:val="en-US"/>
        </w:rPr>
        <w:t>IV</w:t>
      </w:r>
      <w:r w:rsidRPr="007533BD">
        <w:rPr>
          <w:szCs w:val="22"/>
        </w:rPr>
        <w:t xml:space="preserve"> относится изменение, в чем суть и причины изменения.</w:t>
      </w:r>
    </w:p>
    <w:p w:rsidR="005404CA" w:rsidRPr="007533BD" w:rsidRDefault="005404CA" w:rsidP="00030412">
      <w:pPr>
        <w:numPr>
          <w:ilvl w:val="0"/>
          <w:numId w:val="4"/>
        </w:numPr>
        <w:pBdr>
          <w:bottom w:val="single" w:sz="12" w:space="1" w:color="365F91"/>
        </w:pBdr>
        <w:spacing w:line="240" w:lineRule="auto"/>
        <w:jc w:val="both"/>
        <w:outlineLvl w:val="0"/>
        <w:rPr>
          <w:bCs/>
          <w:color w:val="365F91"/>
          <w:sz w:val="28"/>
          <w:szCs w:val="28"/>
        </w:rPr>
      </w:pPr>
      <w:r w:rsidRPr="007533BD">
        <w:rPr>
          <w:b/>
          <w:bCs/>
          <w:color w:val="365F91"/>
          <w:sz w:val="24"/>
          <w:szCs w:val="22"/>
        </w:rPr>
        <w:lastRenderedPageBreak/>
        <w:t xml:space="preserve">РАЗДЕЛ </w:t>
      </w:r>
      <w:r w:rsidR="008A55AE" w:rsidRPr="007533BD">
        <w:rPr>
          <w:b/>
          <w:bCs/>
          <w:color w:val="365F91"/>
          <w:sz w:val="24"/>
          <w:szCs w:val="22"/>
          <w:lang w:val="en-US"/>
        </w:rPr>
        <w:t>V</w:t>
      </w:r>
      <w:r w:rsidRPr="007533BD">
        <w:rPr>
          <w:b/>
          <w:bCs/>
          <w:color w:val="365F91"/>
          <w:sz w:val="24"/>
          <w:szCs w:val="22"/>
        </w:rPr>
        <w:tab/>
      </w:r>
      <w:r w:rsidR="0011456F" w:rsidRPr="007533BD">
        <w:rPr>
          <w:b/>
          <w:bCs/>
          <w:color w:val="365F91"/>
          <w:sz w:val="24"/>
          <w:szCs w:val="22"/>
        </w:rPr>
        <w:t xml:space="preserve">МОНИТОРИНГ И ОЦЕНКА. РАЗВИТИЕ </w:t>
      </w:r>
      <w:r w:rsidR="007F6992" w:rsidRPr="007533BD">
        <w:rPr>
          <w:b/>
          <w:bCs/>
          <w:color w:val="365F91"/>
          <w:sz w:val="24"/>
          <w:szCs w:val="22"/>
        </w:rPr>
        <w:t>ПРАКТИКИ</w:t>
      </w:r>
    </w:p>
    <w:p w:rsidR="005E0569" w:rsidRPr="00D1179D" w:rsidRDefault="005E0569" w:rsidP="002C1E6D">
      <w:pPr>
        <w:pStyle w:val="11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D1179D">
        <w:rPr>
          <w:rFonts w:ascii="Arial" w:hAnsi="Arial" w:cs="Arial"/>
        </w:rPr>
        <w:t>Одна из задач конкурса «Семейный фарватер» – содействовать развитию доказательной базы эффективности поддержанных практик и повышению потенциала организаций (победителей Конкурса) по теме профилактики социального сиротства и семейного устройства, а также в области мониторинга, измерения и оценки результатов.</w:t>
      </w:r>
    </w:p>
    <w:p w:rsidR="002C1E6D" w:rsidRPr="007F6992" w:rsidRDefault="002C1E6D" w:rsidP="002C1E6D">
      <w:pPr>
        <w:pStyle w:val="11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Наличие грамотной системы мониторинга, измерения и оценки результатов повышает эффективность реализации проекта и деятельности организации в целом, содействует более качественному удовлетворению потребностей благополучателей, более значимым позитивным изменениям в их жизни.</w:t>
      </w:r>
    </w:p>
    <w:p w:rsidR="002C1E6D" w:rsidRPr="007F6992" w:rsidRDefault="002C1E6D" w:rsidP="002C1E6D">
      <w:pPr>
        <w:pStyle w:val="11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Регулярный сбор и анализ данных, проведение оценочных исследований позволит сформировать доказательную базу в отношении эффективности конкретной практики, будет содействовать повышению доступности и качества профессиональных услуг в сфере защиты детства.</w:t>
      </w:r>
    </w:p>
    <w:p w:rsidR="002C1E6D" w:rsidRPr="007F6992" w:rsidRDefault="002C1E6D" w:rsidP="002C1E6D">
      <w:pPr>
        <w:pStyle w:val="11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Учитывая важность мониторинга, измерения и оценки результатов, условия Конкурса предполагают:</w:t>
      </w:r>
    </w:p>
    <w:p w:rsidR="002C1E6D" w:rsidRPr="007F6992" w:rsidRDefault="002C1E6D" w:rsidP="00030412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построение системы мониторинга и оценки результатов каждого поддержанного проекта;</w:t>
      </w:r>
    </w:p>
    <w:p w:rsidR="002C1E6D" w:rsidRPr="007F6992" w:rsidRDefault="002C1E6D" w:rsidP="00030412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7F6992">
        <w:rPr>
          <w:rFonts w:ascii="Arial" w:hAnsi="Arial" w:cs="Arial"/>
        </w:rPr>
        <w:t>финансовую поддержку – покрытие статей расхода на мониторинг и оценку результатов проекта, а также на развитие организационного потенциала организации в этом направлении (до 10% от суммы запрашиваемого финансирования);</w:t>
      </w:r>
    </w:p>
    <w:p w:rsidR="002C1E6D" w:rsidRPr="007533BD" w:rsidRDefault="002C1E6D" w:rsidP="00030412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7533BD">
        <w:rPr>
          <w:rFonts w:ascii="Arial" w:hAnsi="Arial" w:cs="Arial"/>
        </w:rPr>
        <w:t>экспертно-консульта</w:t>
      </w:r>
      <w:r w:rsidR="008D54E8" w:rsidRPr="007533BD">
        <w:rPr>
          <w:rFonts w:ascii="Arial" w:hAnsi="Arial" w:cs="Arial"/>
        </w:rPr>
        <w:t>цион</w:t>
      </w:r>
      <w:r w:rsidRPr="007533BD">
        <w:rPr>
          <w:rFonts w:ascii="Arial" w:hAnsi="Arial" w:cs="Arial"/>
        </w:rPr>
        <w:t xml:space="preserve">ную поддержку всем организациям-победителям по вопросам системы мониторинга, измерения и оценки результатов. </w:t>
      </w:r>
    </w:p>
    <w:p w:rsidR="002C34C0" w:rsidRPr="007F6992" w:rsidRDefault="002C34C0" w:rsidP="002C34C0">
      <w:pPr>
        <w:pStyle w:val="11"/>
        <w:tabs>
          <w:tab w:val="left" w:pos="0"/>
          <w:tab w:val="left" w:pos="426"/>
        </w:tabs>
        <w:spacing w:before="120"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7F6992" w:rsidRPr="005E0569" w:rsidRDefault="007F6992" w:rsidP="00030412">
      <w:pPr>
        <w:pStyle w:val="11"/>
        <w:numPr>
          <w:ilvl w:val="1"/>
          <w:numId w:val="15"/>
        </w:numPr>
        <w:tabs>
          <w:tab w:val="left" w:pos="709"/>
        </w:tabs>
        <w:jc w:val="both"/>
        <w:rPr>
          <w:rFonts w:ascii="Arial" w:hAnsi="Arial" w:cs="Arial"/>
          <w:b/>
          <w:szCs w:val="24"/>
        </w:rPr>
      </w:pPr>
      <w:r w:rsidRPr="005E0569">
        <w:rPr>
          <w:rFonts w:ascii="Arial" w:hAnsi="Arial" w:cs="Arial"/>
          <w:b/>
          <w:szCs w:val="24"/>
        </w:rPr>
        <w:t xml:space="preserve">Собираетесь ли вы </w:t>
      </w:r>
      <w:r w:rsidR="002A4A15">
        <w:rPr>
          <w:rFonts w:ascii="Arial" w:hAnsi="Arial" w:cs="Arial"/>
          <w:b/>
          <w:szCs w:val="24"/>
        </w:rPr>
        <w:t>развивать практику (дополнять её</w:t>
      </w:r>
      <w:r w:rsidRPr="005E0569">
        <w:rPr>
          <w:rFonts w:ascii="Arial" w:hAnsi="Arial" w:cs="Arial"/>
          <w:b/>
          <w:szCs w:val="24"/>
        </w:rPr>
        <w:t xml:space="preserve"> новыми элементами, </w:t>
      </w:r>
      <w:r w:rsidR="002A4A15">
        <w:rPr>
          <w:rFonts w:ascii="Arial" w:hAnsi="Arial" w:cs="Arial"/>
          <w:b/>
          <w:szCs w:val="24"/>
        </w:rPr>
        <w:t>применять к новым целевым группам</w:t>
      </w:r>
      <w:r w:rsidRPr="005E0569">
        <w:rPr>
          <w:rFonts w:ascii="Arial" w:hAnsi="Arial" w:cs="Arial"/>
          <w:b/>
          <w:szCs w:val="24"/>
        </w:rPr>
        <w:t xml:space="preserve"> и пр.)</w:t>
      </w:r>
      <w:r w:rsidR="002A4A15">
        <w:rPr>
          <w:rFonts w:ascii="Arial" w:hAnsi="Arial" w:cs="Arial"/>
          <w:b/>
          <w:szCs w:val="24"/>
        </w:rPr>
        <w:t xml:space="preserve"> в рамках проекта</w:t>
      </w:r>
      <w:r w:rsidRPr="005E0569">
        <w:rPr>
          <w:rFonts w:ascii="Arial" w:hAnsi="Arial" w:cs="Arial"/>
          <w:b/>
          <w:szCs w:val="24"/>
        </w:rPr>
        <w:t xml:space="preserve">? Если да, то </w:t>
      </w:r>
      <w:r w:rsidR="002A4A15">
        <w:rPr>
          <w:rFonts w:ascii="Arial" w:hAnsi="Arial" w:cs="Arial"/>
          <w:b/>
          <w:szCs w:val="24"/>
        </w:rPr>
        <w:t>что именно и когда предполагается сделать</w:t>
      </w:r>
      <w:r w:rsidRPr="005E0569">
        <w:rPr>
          <w:rFonts w:ascii="Arial" w:hAnsi="Arial" w:cs="Arial"/>
          <w:b/>
          <w:szCs w:val="24"/>
        </w:rPr>
        <w:t>?</w:t>
      </w:r>
    </w:p>
    <w:p w:rsidR="007F6992" w:rsidRPr="00D1179D" w:rsidRDefault="005E0569" w:rsidP="005E0569">
      <w:pPr>
        <w:pStyle w:val="11"/>
        <w:tabs>
          <w:tab w:val="left" w:pos="709"/>
        </w:tabs>
        <w:ind w:left="357"/>
        <w:contextualSpacing w:val="0"/>
        <w:jc w:val="both"/>
        <w:rPr>
          <w:rFonts w:ascii="Arial" w:hAnsi="Arial" w:cs="Arial"/>
          <w:szCs w:val="24"/>
        </w:rPr>
      </w:pPr>
      <w:r w:rsidRPr="00D1179D">
        <w:rPr>
          <w:rFonts w:ascii="Arial" w:hAnsi="Arial" w:cs="Arial"/>
          <w:szCs w:val="24"/>
        </w:rPr>
        <w:t>В краткой заявке представлено описание текущей реализации Практики. Если в ближайшие 3 года вы планируете вносить изменения в Практику, то важно пояснить – какие именнои почему</w:t>
      </w:r>
      <w:r w:rsidR="002A4A15" w:rsidRPr="00D1179D">
        <w:rPr>
          <w:rFonts w:ascii="Arial" w:hAnsi="Arial" w:cs="Arial"/>
          <w:szCs w:val="24"/>
        </w:rPr>
        <w:t xml:space="preserve"> будут </w:t>
      </w:r>
      <w:r w:rsidR="00A1101B">
        <w:rPr>
          <w:rFonts w:ascii="Arial" w:hAnsi="Arial" w:cs="Arial"/>
          <w:szCs w:val="24"/>
        </w:rPr>
        <w:t xml:space="preserve">внесены </w:t>
      </w:r>
      <w:r w:rsidR="002A4A15" w:rsidRPr="00D1179D">
        <w:rPr>
          <w:rFonts w:ascii="Arial" w:hAnsi="Arial" w:cs="Arial"/>
          <w:szCs w:val="24"/>
        </w:rPr>
        <w:t>изменения, когда именно будут они осуществлены</w:t>
      </w:r>
      <w:r w:rsidRPr="00D1179D">
        <w:rPr>
          <w:rFonts w:ascii="Arial" w:hAnsi="Arial" w:cs="Arial"/>
          <w:szCs w:val="24"/>
        </w:rPr>
        <w:t>.</w:t>
      </w:r>
    </w:p>
    <w:p w:rsidR="007F6992" w:rsidRPr="005E0569" w:rsidRDefault="007F6992" w:rsidP="007F6992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7F6992" w:rsidRPr="00D1179D" w:rsidRDefault="005E0569" w:rsidP="005E0569">
      <w:pPr>
        <w:pStyle w:val="11"/>
        <w:tabs>
          <w:tab w:val="left" w:pos="70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П.5.</w:t>
      </w:r>
      <w:r w:rsidR="002A4A15">
        <w:rPr>
          <w:rFonts w:ascii="Arial" w:hAnsi="Arial" w:cs="Arial"/>
          <w:b/>
          <w:szCs w:val="24"/>
        </w:rPr>
        <w:t>2-</w:t>
      </w:r>
      <w:r>
        <w:rPr>
          <w:rFonts w:ascii="Arial" w:hAnsi="Arial" w:cs="Arial"/>
          <w:b/>
          <w:szCs w:val="24"/>
        </w:rPr>
        <w:t xml:space="preserve">5.4 </w:t>
      </w:r>
      <w:r w:rsidRPr="005E0569">
        <w:rPr>
          <w:rFonts w:ascii="Arial" w:hAnsi="Arial" w:cs="Arial"/>
          <w:szCs w:val="24"/>
        </w:rPr>
        <w:t>– автоматический перенос информации из краткой заявки</w:t>
      </w:r>
      <w:r w:rsidR="002A4A15">
        <w:rPr>
          <w:rFonts w:ascii="Arial" w:hAnsi="Arial" w:cs="Arial"/>
          <w:szCs w:val="24"/>
        </w:rPr>
        <w:t xml:space="preserve"> (п.3.7.1, 3.7.2 и 5.2 краткой заявки)</w:t>
      </w:r>
      <w:r>
        <w:rPr>
          <w:rFonts w:ascii="Arial" w:hAnsi="Arial" w:cs="Arial"/>
          <w:szCs w:val="24"/>
        </w:rPr>
        <w:t>.</w:t>
      </w:r>
      <w:r w:rsidR="00D1179D">
        <w:rPr>
          <w:rFonts w:ascii="Arial" w:hAnsi="Arial" w:cs="Arial"/>
          <w:szCs w:val="24"/>
        </w:rPr>
        <w:t xml:space="preserve"> При необходимости внесения изменений, можно оставить комментарий в конце раздела </w:t>
      </w:r>
      <w:r w:rsidR="00D1179D">
        <w:rPr>
          <w:rFonts w:ascii="Arial" w:hAnsi="Arial" w:cs="Arial"/>
          <w:szCs w:val="24"/>
          <w:lang w:val="en-US"/>
        </w:rPr>
        <w:t>V</w:t>
      </w:r>
      <w:r w:rsidR="00D1179D">
        <w:rPr>
          <w:rFonts w:ascii="Arial" w:hAnsi="Arial" w:cs="Arial"/>
          <w:szCs w:val="24"/>
        </w:rPr>
        <w:t>(п.5.9).</w:t>
      </w:r>
    </w:p>
    <w:p w:rsidR="007F6992" w:rsidRPr="007F6992" w:rsidRDefault="007F6992" w:rsidP="007F6992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7F6992" w:rsidRPr="005E0569" w:rsidRDefault="007F6992" w:rsidP="007F6992">
      <w:pPr>
        <w:widowControl w:val="0"/>
        <w:tabs>
          <w:tab w:val="left" w:pos="818"/>
        </w:tabs>
        <w:autoSpaceDE w:val="0"/>
        <w:autoSpaceDN w:val="0"/>
        <w:adjustRightInd w:val="0"/>
        <w:ind w:right="-15"/>
        <w:jc w:val="both"/>
        <w:rPr>
          <w:b/>
          <w:sz w:val="24"/>
          <w:szCs w:val="24"/>
        </w:rPr>
      </w:pPr>
      <w:r w:rsidRPr="005E0569">
        <w:rPr>
          <w:b/>
        </w:rPr>
        <w:t xml:space="preserve">5.5. </w:t>
      </w:r>
      <w:r w:rsidRPr="005E0569">
        <w:rPr>
          <w:b/>
          <w:bCs/>
        </w:rPr>
        <w:t>Цельпроекта(в отношении блока мониторинга и оценки)</w:t>
      </w:r>
    </w:p>
    <w:p w:rsidR="00D1179D" w:rsidRDefault="00D1179D" w:rsidP="00D1179D">
      <w:pPr>
        <w:pStyle w:val="11"/>
        <w:tabs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</w:rPr>
      </w:pPr>
      <w:r w:rsidRPr="009649F8">
        <w:rPr>
          <w:rFonts w:ascii="Arial" w:hAnsi="Arial" w:cs="Arial"/>
        </w:rPr>
        <w:t xml:space="preserve">Обратите внимание, что речь идёт о формулировке цели </w:t>
      </w:r>
      <w:r>
        <w:rPr>
          <w:rFonts w:ascii="Arial" w:hAnsi="Arial" w:cs="Arial"/>
        </w:rPr>
        <w:t>третьего«</w:t>
      </w:r>
      <w:r w:rsidRPr="009649F8">
        <w:rPr>
          <w:rFonts w:ascii="Arial" w:hAnsi="Arial" w:cs="Arial"/>
        </w:rPr>
        <w:t xml:space="preserve">мини-проекта» (только </w:t>
      </w:r>
      <w:r>
        <w:rPr>
          <w:rFonts w:ascii="Arial" w:hAnsi="Arial" w:cs="Arial"/>
        </w:rPr>
        <w:t>в отношении мониторинга и оценки результатов</w:t>
      </w:r>
      <w:r w:rsidRPr="009649F8">
        <w:rPr>
          <w:rFonts w:ascii="Arial" w:hAnsi="Arial" w:cs="Arial"/>
        </w:rPr>
        <w:t xml:space="preserve">), а не всего проекта в целом. </w:t>
      </w:r>
    </w:p>
    <w:p w:rsidR="00A1101B" w:rsidRDefault="00A1101B" w:rsidP="00A1101B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0A4A0A">
        <w:rPr>
          <w:rFonts w:ascii="Arial" w:hAnsi="Arial" w:cs="Arial"/>
        </w:rPr>
        <w:t>Формулировка цели проекта в отношении блока мониторинга и оценки результатов (МиО) должна быть именно в отношении представленной на Конкурс практики и ее внедрения в деятельность других организаций, а не организации в целом, всех реализуемых программ в целом.</w:t>
      </w:r>
    </w:p>
    <w:p w:rsidR="00D1179D" w:rsidRPr="00D1179D" w:rsidRDefault="00D1179D" w:rsidP="00D1179D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1101B">
        <w:rPr>
          <w:rFonts w:ascii="Arial" w:hAnsi="Arial" w:cs="Arial"/>
          <w:b/>
        </w:rPr>
        <w:t>Пример</w:t>
      </w:r>
      <w:r w:rsidRPr="00A1101B">
        <w:rPr>
          <w:rFonts w:ascii="Arial" w:hAnsi="Arial" w:cs="Arial"/>
        </w:rPr>
        <w:t xml:space="preserve">: </w:t>
      </w:r>
      <w:r w:rsidRPr="00A1101B">
        <w:rPr>
          <w:rFonts w:ascii="Arial" w:hAnsi="Arial" w:cs="Arial"/>
          <w:color w:val="2E74B5" w:themeColor="accent1" w:themeShade="BF"/>
        </w:rPr>
        <w:t>создать модель системы мониторинга центров временного проживания для матерей с детьми</w:t>
      </w:r>
      <w:r w:rsidRPr="00A1101B">
        <w:rPr>
          <w:rFonts w:ascii="Arial" w:hAnsi="Arial" w:cs="Arial"/>
        </w:rPr>
        <w:t>.</w:t>
      </w:r>
    </w:p>
    <w:p w:rsidR="00F70758" w:rsidRDefault="0025693A" w:rsidP="00A1101B">
      <w:pPr>
        <w:widowControl w:val="0"/>
        <w:tabs>
          <w:tab w:val="left" w:pos="818"/>
        </w:tabs>
        <w:autoSpaceDE w:val="0"/>
        <w:autoSpaceDN w:val="0"/>
        <w:adjustRightInd w:val="0"/>
        <w:spacing w:before="240"/>
        <w:ind w:right="-15"/>
        <w:jc w:val="both"/>
        <w:rPr>
          <w:b/>
          <w:bCs/>
        </w:rPr>
      </w:pPr>
      <w:r w:rsidRPr="00D1179D">
        <w:rPr>
          <w:b/>
          <w:bCs/>
        </w:rPr>
        <w:t>5.6.</w:t>
      </w:r>
      <w:r w:rsidRPr="00D1179D">
        <w:rPr>
          <w:b/>
          <w:bCs/>
        </w:rPr>
        <w:tab/>
        <w:t>Ориентировочные задачи проекта в отношении блока мониторинга и оценки</w:t>
      </w:r>
    </w:p>
    <w:p w:rsidR="00D1179D" w:rsidRPr="00E17A41" w:rsidRDefault="00D1179D" w:rsidP="0025693A">
      <w:pPr>
        <w:widowControl w:val="0"/>
        <w:tabs>
          <w:tab w:val="left" w:pos="818"/>
        </w:tabs>
        <w:autoSpaceDE w:val="0"/>
        <w:autoSpaceDN w:val="0"/>
        <w:adjustRightInd w:val="0"/>
        <w:ind w:right="-15"/>
        <w:jc w:val="both"/>
        <w:rPr>
          <w:bCs/>
        </w:rPr>
      </w:pPr>
      <w:r w:rsidRPr="00E17A41">
        <w:rPr>
          <w:bCs/>
        </w:rPr>
        <w:t xml:space="preserve">При заполнении данного пункта вы можете воспользоваться вариантами задач из предложенных списков (см.ниже), либо указать собственные формулировки. </w:t>
      </w:r>
    </w:p>
    <w:p w:rsidR="00D1179D" w:rsidRPr="00E17A41" w:rsidRDefault="00D1179D" w:rsidP="0025693A">
      <w:pPr>
        <w:widowControl w:val="0"/>
        <w:tabs>
          <w:tab w:val="left" w:pos="818"/>
        </w:tabs>
        <w:autoSpaceDE w:val="0"/>
        <w:autoSpaceDN w:val="0"/>
        <w:adjustRightInd w:val="0"/>
        <w:ind w:right="-15"/>
        <w:jc w:val="both"/>
        <w:rPr>
          <w:bCs/>
        </w:rPr>
      </w:pPr>
      <w:r w:rsidRPr="00E17A41">
        <w:rPr>
          <w:bCs/>
        </w:rPr>
        <w:t>В графе «Результат» должен быть сформулирован конкретный результат по выполнению указанной задачи. В поле «Комментарий» можно сделать пояснения.</w:t>
      </w:r>
    </w:p>
    <w:p w:rsidR="00D1179D" w:rsidRPr="00E17A41" w:rsidRDefault="00D1179D" w:rsidP="00D1179D">
      <w:pPr>
        <w:widowControl w:val="0"/>
        <w:tabs>
          <w:tab w:val="left" w:pos="818"/>
        </w:tabs>
        <w:autoSpaceDE w:val="0"/>
        <w:autoSpaceDN w:val="0"/>
        <w:adjustRightInd w:val="0"/>
        <w:ind w:right="-15"/>
        <w:jc w:val="both"/>
        <w:rPr>
          <w:bCs/>
        </w:rPr>
      </w:pPr>
      <w:r w:rsidRPr="00E17A41">
        <w:rPr>
          <w:bCs/>
        </w:rPr>
        <w:t>Если по какому-либо из четырех направлений (п.5.6.1, 5.6.2, 5.6.3, 5.6.4) вы не ставите задач в рамках проекта, то проставьте прочерки в соответствующих таблицах.</w:t>
      </w:r>
    </w:p>
    <w:p w:rsidR="00D1179D" w:rsidRPr="00E17A41" w:rsidRDefault="00D1179D" w:rsidP="00D1179D">
      <w:pPr>
        <w:widowControl w:val="0"/>
        <w:tabs>
          <w:tab w:val="left" w:pos="818"/>
        </w:tabs>
        <w:autoSpaceDE w:val="0"/>
        <w:autoSpaceDN w:val="0"/>
        <w:adjustRightInd w:val="0"/>
        <w:spacing w:after="120"/>
        <w:ind w:right="-17"/>
        <w:jc w:val="both"/>
        <w:rPr>
          <w:b/>
          <w:bCs/>
        </w:rPr>
      </w:pPr>
      <w:r w:rsidRPr="00E17A41">
        <w:rPr>
          <w:b/>
          <w:bCs/>
        </w:rPr>
        <w:t xml:space="preserve">Пример: </w:t>
      </w:r>
    </w:p>
    <w:p w:rsidR="00D1179D" w:rsidRPr="00E17A41" w:rsidRDefault="00D1179D" w:rsidP="00D117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</w:rPr>
      </w:pPr>
      <w:r w:rsidRPr="00E17A41">
        <w:rPr>
          <w:rFonts w:eastAsia="Times New Roman"/>
          <w:b/>
          <w:lang w:val="en-US"/>
        </w:rPr>
        <w:lastRenderedPageBreak/>
        <w:t>5</w:t>
      </w:r>
      <w:r w:rsidRPr="00E17A41">
        <w:rPr>
          <w:rFonts w:eastAsia="Times New Roman"/>
          <w:b/>
        </w:rPr>
        <w:t xml:space="preserve">.6.1. </w:t>
      </w:r>
      <w:r w:rsidR="00D22D6C" w:rsidRPr="00E17A41">
        <w:rPr>
          <w:b/>
          <w:lang w:eastAsia="en-US"/>
        </w:rPr>
        <w:t>Процессы</w:t>
      </w:r>
    </w:p>
    <w:p w:rsidR="00D1179D" w:rsidRPr="00E17A41" w:rsidRDefault="00D1179D" w:rsidP="00D117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Times New Roman"/>
          <w:i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243"/>
        <w:gridCol w:w="3653"/>
        <w:gridCol w:w="2864"/>
      </w:tblGrid>
      <w:tr w:rsidR="00D1179D" w:rsidRPr="00E17A41" w:rsidTr="00D22D6C">
        <w:trPr>
          <w:tblHeader/>
        </w:trPr>
        <w:tc>
          <w:tcPr>
            <w:tcW w:w="730" w:type="dxa"/>
            <w:shd w:val="clear" w:color="auto" w:fill="auto"/>
            <w:vAlign w:val="center"/>
          </w:tcPr>
          <w:p w:rsidR="00D1179D" w:rsidRPr="00E17A41" w:rsidRDefault="00D1179D" w:rsidP="00D1179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E17A41">
              <w:rPr>
                <w:rFonts w:eastAsia="Times New Roman"/>
                <w:sz w:val="20"/>
              </w:rPr>
              <w:t>№</w:t>
            </w:r>
            <w:r w:rsidRPr="00E17A41">
              <w:rPr>
                <w:rFonts w:eastAsia="Times New Roman"/>
                <w:sz w:val="20"/>
                <w:lang w:val="en-US"/>
              </w:rPr>
              <w:t xml:space="preserve"> п/</w:t>
            </w:r>
            <w:r w:rsidRPr="00E17A41">
              <w:rPr>
                <w:rFonts w:eastAsia="Times New Roman"/>
                <w:sz w:val="20"/>
              </w:rPr>
              <w:t>п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1179D" w:rsidRPr="00E17A41" w:rsidRDefault="00D1179D" w:rsidP="00D1179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E17A41">
              <w:rPr>
                <w:rFonts w:eastAsia="Times New Roman"/>
                <w:sz w:val="20"/>
              </w:rPr>
              <w:t>Направления и ориентировочные задачи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D1179D" w:rsidRPr="00E17A41" w:rsidRDefault="00D1179D" w:rsidP="00D1179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E17A41">
              <w:rPr>
                <w:rFonts w:eastAsia="Times New Roman"/>
                <w:sz w:val="20"/>
              </w:rPr>
              <w:t>Результат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1179D" w:rsidRPr="00E17A41" w:rsidRDefault="00D1179D" w:rsidP="00D1179D">
            <w:pPr>
              <w:spacing w:line="240" w:lineRule="auto"/>
              <w:jc w:val="center"/>
              <w:rPr>
                <w:rFonts w:eastAsia="Times New Roman"/>
                <w:sz w:val="20"/>
              </w:rPr>
            </w:pPr>
            <w:r w:rsidRPr="00E17A41">
              <w:rPr>
                <w:rFonts w:eastAsia="Times New Roman"/>
                <w:sz w:val="20"/>
              </w:rPr>
              <w:t>Комментарий</w:t>
            </w:r>
          </w:p>
        </w:tc>
      </w:tr>
      <w:tr w:rsidR="00D1179D" w:rsidRPr="00D1179D" w:rsidTr="00D22D6C">
        <w:tc>
          <w:tcPr>
            <w:tcW w:w="730" w:type="dxa"/>
            <w:shd w:val="clear" w:color="auto" w:fill="auto"/>
          </w:tcPr>
          <w:p w:rsidR="00D1179D" w:rsidRPr="00E17A41" w:rsidRDefault="00D1179D" w:rsidP="00D1179D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:rsidR="00D1179D" w:rsidRPr="00E17A41" w:rsidRDefault="00D22D6C" w:rsidP="00D1179D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Сформировать пакет инструментария для сбора данных по каждому результату и показателю проекта / программы / миссии организации (анкеты, формы учета и пр.)</w:t>
            </w:r>
          </w:p>
        </w:tc>
        <w:tc>
          <w:tcPr>
            <w:tcW w:w="3653" w:type="dxa"/>
            <w:shd w:val="clear" w:color="auto" w:fill="auto"/>
          </w:tcPr>
          <w:p w:rsidR="00D1179D" w:rsidRPr="00E17A41" w:rsidRDefault="00D22D6C" w:rsidP="00D22D6C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Пакет инструментария сформирован: анкета для родителей, анкета для детей, форма для тестирования</w:t>
            </w:r>
          </w:p>
        </w:tc>
        <w:tc>
          <w:tcPr>
            <w:tcW w:w="2864" w:type="dxa"/>
            <w:shd w:val="clear" w:color="auto" w:fill="auto"/>
          </w:tcPr>
          <w:p w:rsidR="00D1179D" w:rsidRPr="00E17A41" w:rsidRDefault="00D22D6C" w:rsidP="00D22D6C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При подготовке инструментария мы планируем активное сотрудничество и использование опыта нашего партнера – БФ «Солнышко».</w:t>
            </w:r>
          </w:p>
        </w:tc>
      </w:tr>
    </w:tbl>
    <w:p w:rsidR="00D1179D" w:rsidRPr="00D1179D" w:rsidRDefault="00D1179D" w:rsidP="00D1179D">
      <w:pPr>
        <w:widowControl w:val="0"/>
        <w:tabs>
          <w:tab w:val="left" w:pos="818"/>
        </w:tabs>
        <w:autoSpaceDE w:val="0"/>
        <w:autoSpaceDN w:val="0"/>
        <w:adjustRightInd w:val="0"/>
        <w:spacing w:after="120"/>
        <w:ind w:right="-17"/>
        <w:jc w:val="both"/>
        <w:rPr>
          <w:b/>
          <w:bCs/>
        </w:rPr>
      </w:pPr>
    </w:p>
    <w:tbl>
      <w:tblPr>
        <w:tblStyle w:val="afa"/>
        <w:tblW w:w="10740" w:type="dxa"/>
        <w:tblLook w:val="04A0"/>
      </w:tblPr>
      <w:tblGrid>
        <w:gridCol w:w="10740"/>
      </w:tblGrid>
      <w:tr w:rsidR="007F6992" w:rsidRPr="007F6992" w:rsidTr="000E569C">
        <w:trPr>
          <w:trHeight w:val="212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D22D6C" w:rsidRDefault="007F6992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22D6C">
              <w:rPr>
                <w:rFonts w:ascii="Arial" w:hAnsi="Arial" w:cs="Arial"/>
                <w:b/>
              </w:rPr>
              <w:t>Предлагаемые варианты задач на выбор:</w:t>
            </w:r>
          </w:p>
          <w:p w:rsidR="007F6992" w:rsidRPr="00D22D6C" w:rsidRDefault="00D1179D" w:rsidP="00D1179D">
            <w:pPr>
              <w:jc w:val="both"/>
              <w:rPr>
                <w:b/>
                <w:szCs w:val="22"/>
                <w:lang w:eastAsia="en-US"/>
              </w:rPr>
            </w:pPr>
            <w:r w:rsidRPr="00D22D6C">
              <w:rPr>
                <w:b/>
                <w:szCs w:val="22"/>
                <w:lang w:eastAsia="en-US"/>
              </w:rPr>
              <w:t xml:space="preserve">П.5.6.1. </w:t>
            </w:r>
            <w:r w:rsidR="007F6992" w:rsidRPr="00D22D6C">
              <w:rPr>
                <w:b/>
                <w:szCs w:val="22"/>
                <w:lang w:eastAsia="en-US"/>
              </w:rPr>
              <w:t xml:space="preserve">Опыт (результаты) 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6"/>
              </w:numPr>
              <w:spacing w:after="200"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Увеличить число проектов/программ, в отношении которых в организации регулярно проводится МиО</w:t>
            </w:r>
            <w:r w:rsidR="00D249C0">
              <w:rPr>
                <w:rStyle w:val="af8"/>
                <w:szCs w:val="22"/>
                <w:lang w:eastAsia="en-US"/>
              </w:rPr>
              <w:footnoteReference w:id="2"/>
            </w:r>
            <w:r w:rsidRPr="00D22D6C">
              <w:rPr>
                <w:szCs w:val="22"/>
                <w:lang w:eastAsia="en-US"/>
              </w:rPr>
              <w:t xml:space="preserve">. 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6"/>
              </w:numPr>
              <w:spacing w:after="200"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Ввести практику оценки с участием детей.</w:t>
            </w:r>
          </w:p>
          <w:p w:rsidR="007F6992" w:rsidRPr="00D22D6C" w:rsidRDefault="007F6992" w:rsidP="00030412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b/>
                <w:bCs/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 xml:space="preserve">Апробировать новый для организации тип оценки. </w:t>
            </w:r>
          </w:p>
          <w:p w:rsidR="007F6992" w:rsidRPr="00D22D6C" w:rsidRDefault="007F6992" w:rsidP="00030412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b/>
                <w:bCs/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Распространять уже имеющийся собственный опыт МиО.</w:t>
            </w:r>
          </w:p>
          <w:p w:rsidR="007F6992" w:rsidRPr="00D22D6C" w:rsidRDefault="00D1179D" w:rsidP="00D1179D">
            <w:pPr>
              <w:jc w:val="both"/>
              <w:rPr>
                <w:b/>
                <w:szCs w:val="22"/>
                <w:lang w:eastAsia="en-US"/>
              </w:rPr>
            </w:pPr>
            <w:r w:rsidRPr="00D22D6C">
              <w:rPr>
                <w:b/>
                <w:szCs w:val="22"/>
                <w:lang w:eastAsia="en-US"/>
              </w:rPr>
              <w:t xml:space="preserve">П.5.6.2. </w:t>
            </w:r>
            <w:r w:rsidR="007F6992" w:rsidRPr="00D22D6C">
              <w:rPr>
                <w:b/>
                <w:szCs w:val="22"/>
                <w:lang w:eastAsia="en-US"/>
              </w:rPr>
              <w:t xml:space="preserve">Процессы 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Доработать систему МиО для проекта (на основе реализации проекта, распространения опыта, обучающих мероприятий).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Сформировать пакет инструментария для сбора данных по каждому результату и показателю проекта / программы / миссии организации (анкеты, формы учета и пр.);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Разработать и внедрить механизм анализа и внутреннего обсуждения полученных в ходе МиО данных.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Разработать и внедрить механизм практического использования данных, полученных в ходе МиО (в т.ч. внесение изменений в деятельность).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 xml:space="preserve">Определить круг ключевых внутренних и внешних стейкхолдеров. 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7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 xml:space="preserve">Разработать коммуникационную политику в области МиО. </w:t>
            </w:r>
          </w:p>
          <w:p w:rsidR="007F6992" w:rsidRPr="00D22D6C" w:rsidRDefault="007F6992" w:rsidP="00030412">
            <w:pPr>
              <w:pStyle w:val="aa"/>
              <w:widowControl w:val="0"/>
              <w:numPr>
                <w:ilvl w:val="0"/>
                <w:numId w:val="17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Формализовать процессы МиО: разработать внутренний регламент (или его аналог) для проведения МиО.</w:t>
            </w:r>
          </w:p>
          <w:p w:rsidR="007F6992" w:rsidRPr="00D22D6C" w:rsidRDefault="007F6992" w:rsidP="00030412">
            <w:pPr>
              <w:pStyle w:val="aa"/>
              <w:widowControl w:val="0"/>
              <w:numPr>
                <w:ilvl w:val="0"/>
                <w:numId w:val="17"/>
              </w:numPr>
              <w:tabs>
                <w:tab w:val="left" w:pos="749"/>
              </w:tabs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Закрепить функционал в отношении МиО в должностных инструкциях сотрудников.</w:t>
            </w:r>
          </w:p>
          <w:p w:rsidR="007F6992" w:rsidRPr="00D22D6C" w:rsidRDefault="007F6992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ind w:right="-20"/>
              <w:jc w:val="both"/>
              <w:rPr>
                <w:b/>
                <w:bCs/>
                <w:szCs w:val="22"/>
                <w:lang w:eastAsia="en-US"/>
              </w:rPr>
            </w:pPr>
          </w:p>
          <w:p w:rsidR="007F6992" w:rsidRPr="00D22D6C" w:rsidRDefault="00D1179D" w:rsidP="00D1179D">
            <w:pPr>
              <w:jc w:val="both"/>
              <w:rPr>
                <w:b/>
                <w:szCs w:val="22"/>
                <w:lang w:eastAsia="en-US"/>
              </w:rPr>
            </w:pPr>
            <w:r w:rsidRPr="00D22D6C">
              <w:rPr>
                <w:b/>
                <w:szCs w:val="22"/>
                <w:lang w:eastAsia="en-US"/>
              </w:rPr>
              <w:t xml:space="preserve">П.5.6.3. </w:t>
            </w:r>
            <w:r w:rsidR="007F6992" w:rsidRPr="00D22D6C">
              <w:rPr>
                <w:b/>
                <w:szCs w:val="22"/>
                <w:lang w:eastAsia="en-US"/>
              </w:rPr>
              <w:t>Повышение уровня знаний и навыков сотрудников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Базовые знания по МиО.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Навыки разработки инструментов, выбора методов сбора данных.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Навыки анализа полученных данных.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Навыки для проведения внутренней оценки в организации.</w:t>
            </w:r>
          </w:p>
          <w:p w:rsidR="00D1179D" w:rsidRPr="00D22D6C" w:rsidRDefault="00D1179D" w:rsidP="00D1179D">
            <w:pPr>
              <w:jc w:val="both"/>
              <w:rPr>
                <w:szCs w:val="22"/>
                <w:lang w:eastAsia="en-US"/>
              </w:rPr>
            </w:pPr>
          </w:p>
          <w:p w:rsidR="007F6992" w:rsidRPr="00D22D6C" w:rsidRDefault="00D1179D" w:rsidP="00D1179D">
            <w:pPr>
              <w:jc w:val="both"/>
              <w:rPr>
                <w:b/>
                <w:szCs w:val="22"/>
                <w:lang w:eastAsia="en-US"/>
              </w:rPr>
            </w:pPr>
            <w:r w:rsidRPr="00D22D6C">
              <w:rPr>
                <w:b/>
                <w:szCs w:val="22"/>
                <w:lang w:eastAsia="en-US"/>
              </w:rPr>
              <w:t xml:space="preserve">П.5.6.4. </w:t>
            </w:r>
            <w:r w:rsidR="007F6992" w:rsidRPr="00D22D6C">
              <w:rPr>
                <w:b/>
                <w:szCs w:val="22"/>
                <w:lang w:eastAsia="en-US"/>
              </w:rPr>
              <w:t>Ресурсы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>Повысить доступность для сотрудников организации информации по МиО (онлайн-ресурсы, методическая литература, формирование внутренних баз данных и пр.).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 xml:space="preserve">Сформировать внутреннюю базу инструментария по сбору данных. </w:t>
            </w:r>
          </w:p>
          <w:p w:rsidR="007F6992" w:rsidRPr="00D22D6C" w:rsidRDefault="007F6992" w:rsidP="00030412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szCs w:val="22"/>
                <w:lang w:eastAsia="en-US"/>
              </w:rPr>
            </w:pPr>
            <w:r w:rsidRPr="00D22D6C">
              <w:rPr>
                <w:szCs w:val="22"/>
                <w:lang w:eastAsia="en-US"/>
              </w:rPr>
              <w:t xml:space="preserve">Создать / адаптировать / приобрести </w:t>
            </w:r>
            <w:r w:rsidRPr="00D22D6C">
              <w:rPr>
                <w:szCs w:val="22"/>
                <w:lang w:val="en-US" w:eastAsia="en-US"/>
              </w:rPr>
              <w:t>IT</w:t>
            </w:r>
            <w:r w:rsidRPr="00D22D6C">
              <w:rPr>
                <w:szCs w:val="22"/>
                <w:lang w:eastAsia="en-US"/>
              </w:rPr>
              <w:t>-систему для хранения и анализа данных.</w:t>
            </w:r>
          </w:p>
          <w:p w:rsidR="007F6992" w:rsidRPr="007F6992" w:rsidRDefault="007F6992" w:rsidP="00030412">
            <w:pPr>
              <w:pStyle w:val="aa"/>
              <w:numPr>
                <w:ilvl w:val="0"/>
                <w:numId w:val="19"/>
              </w:num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D22D6C">
              <w:rPr>
                <w:szCs w:val="22"/>
                <w:lang w:eastAsia="en-US"/>
              </w:rPr>
              <w:t>Ввести практику бюджетирования МиО в организации/проектах.</w:t>
            </w:r>
          </w:p>
        </w:tc>
      </w:tr>
    </w:tbl>
    <w:p w:rsidR="007F6992" w:rsidRPr="007F6992" w:rsidRDefault="007F6992" w:rsidP="007F6992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7F6992" w:rsidRPr="007F6992" w:rsidRDefault="00F22DEB" w:rsidP="00F22DEB">
      <w:pPr>
        <w:widowControl w:val="0"/>
        <w:tabs>
          <w:tab w:val="left" w:pos="795"/>
        </w:tabs>
        <w:autoSpaceDE w:val="0"/>
        <w:autoSpaceDN w:val="0"/>
        <w:adjustRightInd w:val="0"/>
        <w:ind w:right="-15"/>
        <w:jc w:val="both"/>
        <w:rPr>
          <w:sz w:val="24"/>
          <w:szCs w:val="24"/>
        </w:rPr>
      </w:pPr>
      <w:r w:rsidRPr="00D22D6C">
        <w:rPr>
          <w:b/>
        </w:rPr>
        <w:t>5.7.</w:t>
      </w:r>
      <w:r w:rsidR="007F6992" w:rsidRPr="00D22D6C">
        <w:rPr>
          <w:b/>
          <w:bCs/>
        </w:rPr>
        <w:t>Устойчивостьожидаемыхрезультатов</w:t>
      </w:r>
      <w:r w:rsidR="007F6992" w:rsidRPr="00D22D6C">
        <w:rPr>
          <w:b/>
        </w:rPr>
        <w:t>в сфере мониторинга и оценки</w:t>
      </w:r>
    </w:p>
    <w:p w:rsidR="007F6992" w:rsidRPr="00B365C4" w:rsidRDefault="007F6992" w:rsidP="00E17A41">
      <w:pPr>
        <w:widowControl w:val="0"/>
        <w:tabs>
          <w:tab w:val="left" w:pos="818"/>
        </w:tabs>
        <w:autoSpaceDE w:val="0"/>
        <w:autoSpaceDN w:val="0"/>
        <w:adjustRightInd w:val="0"/>
        <w:ind w:right="-20"/>
        <w:jc w:val="both"/>
        <w:rPr>
          <w:bCs/>
          <w:iCs/>
        </w:rPr>
      </w:pPr>
      <w:r w:rsidRPr="00B365C4">
        <w:rPr>
          <w:bCs/>
          <w:iCs/>
        </w:rPr>
        <w:t>В ч</w:t>
      </w:r>
      <w:r w:rsidR="00B365C4" w:rsidRPr="00B365C4">
        <w:rPr>
          <w:bCs/>
          <w:iCs/>
        </w:rPr>
        <w:t>ё</w:t>
      </w:r>
      <w:r w:rsidRPr="00B365C4">
        <w:rPr>
          <w:bCs/>
          <w:iCs/>
        </w:rPr>
        <w:t>м будет выражаться устойчивость изменений, достигнутых в сфере мониторинга и оценки? Какие меры будут приняты для е</w:t>
      </w:r>
      <w:r w:rsidR="00B365C4" w:rsidRPr="00B365C4">
        <w:rPr>
          <w:bCs/>
          <w:iCs/>
        </w:rPr>
        <w:t>ё</w:t>
      </w:r>
      <w:r w:rsidRPr="00B365C4">
        <w:rPr>
          <w:bCs/>
          <w:iCs/>
        </w:rPr>
        <w:t xml:space="preserve"> достижения?</w:t>
      </w:r>
    </w:p>
    <w:p w:rsidR="007F6992" w:rsidRPr="00D249C0" w:rsidRDefault="00D249C0" w:rsidP="00D249C0">
      <w:pPr>
        <w:pStyle w:val="11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i/>
          <w:szCs w:val="24"/>
        </w:rPr>
      </w:pPr>
      <w:r w:rsidRPr="00D249C0">
        <w:rPr>
          <w:rFonts w:ascii="Arial" w:hAnsi="Arial" w:cs="Arial"/>
          <w:b/>
          <w:i/>
          <w:szCs w:val="24"/>
        </w:rPr>
        <w:lastRenderedPageBreak/>
        <w:t>Пример</w:t>
      </w:r>
      <w:r>
        <w:rPr>
          <w:rFonts w:ascii="Arial" w:hAnsi="Arial" w:cs="Arial"/>
          <w:b/>
          <w:i/>
          <w:szCs w:val="24"/>
        </w:rPr>
        <w:t>:</w:t>
      </w:r>
    </w:p>
    <w:tbl>
      <w:tblPr>
        <w:tblStyle w:val="afa"/>
        <w:tblW w:w="10773" w:type="dxa"/>
        <w:tblInd w:w="108" w:type="dxa"/>
        <w:tblLook w:val="04A0"/>
      </w:tblPr>
      <w:tblGrid>
        <w:gridCol w:w="527"/>
        <w:gridCol w:w="4045"/>
        <w:gridCol w:w="6201"/>
      </w:tblGrid>
      <w:tr w:rsidR="007F6992" w:rsidRPr="007F6992" w:rsidTr="00B365C4">
        <w:trPr>
          <w:trHeight w:val="3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2" w:rsidRPr="00D249C0" w:rsidRDefault="007F6992" w:rsidP="00D249C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szCs w:val="24"/>
                <w:lang w:eastAsia="en-US"/>
              </w:rPr>
            </w:pPr>
            <w:r w:rsidRPr="00D249C0">
              <w:rPr>
                <w:bCs/>
                <w:sz w:val="20"/>
                <w:lang w:eastAsia="en-US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2" w:rsidRPr="00D249C0" w:rsidRDefault="007F6992" w:rsidP="00D249C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szCs w:val="24"/>
                <w:lang w:eastAsia="en-US"/>
              </w:rPr>
            </w:pPr>
            <w:r w:rsidRPr="00D249C0">
              <w:rPr>
                <w:bCs/>
                <w:sz w:val="20"/>
                <w:lang w:eastAsia="en-US"/>
              </w:rPr>
              <w:t>Фактор устойчивости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2" w:rsidRPr="00D249C0" w:rsidRDefault="00D22D6C" w:rsidP="00D249C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right="-20"/>
              <w:jc w:val="center"/>
              <w:rPr>
                <w:rFonts w:eastAsia="Times New Roman"/>
                <w:bCs/>
                <w:sz w:val="20"/>
                <w:szCs w:val="24"/>
                <w:lang w:eastAsia="en-US"/>
              </w:rPr>
            </w:pPr>
            <w:r w:rsidRPr="00D249C0">
              <w:rPr>
                <w:bCs/>
                <w:sz w:val="20"/>
                <w:lang w:eastAsia="en-US"/>
              </w:rPr>
              <w:t>Действия, обеспечивающие данный фактор</w:t>
            </w:r>
          </w:p>
        </w:tc>
      </w:tr>
      <w:tr w:rsidR="007F6992" w:rsidRPr="00E17A41" w:rsidTr="00B365C4">
        <w:trPr>
          <w:trHeight w:val="3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E17A41" w:rsidRDefault="00D249C0" w:rsidP="00D249C0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E17A41" w:rsidRDefault="00D249C0" w:rsidP="00D249C0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Ориентация руководства фонда на развитие системы МиО в организации в целом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E17A41" w:rsidRDefault="00D249C0" w:rsidP="00D249C0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E17A41">
              <w:rPr>
                <w:rFonts w:ascii="Arial" w:hAnsi="Arial" w:cs="Arial"/>
                <w:color w:val="2E74B5" w:themeColor="accent1" w:themeShade="BF"/>
                <w:sz w:val="20"/>
              </w:rPr>
              <w:t>Принятие соответствующих административных мер: наличие ставки методиста, отвечающего за МиО; постепенное распространение МиО на другие проекты и программы фонда.</w:t>
            </w:r>
          </w:p>
        </w:tc>
      </w:tr>
    </w:tbl>
    <w:p w:rsidR="007F6992" w:rsidRDefault="007F6992" w:rsidP="007F6992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7F6992" w:rsidRPr="007F6992" w:rsidRDefault="007F6992" w:rsidP="005E0569">
      <w:pPr>
        <w:widowControl w:val="0"/>
        <w:tabs>
          <w:tab w:val="left" w:pos="749"/>
        </w:tabs>
        <w:autoSpaceDE w:val="0"/>
        <w:autoSpaceDN w:val="0"/>
        <w:adjustRightInd w:val="0"/>
        <w:ind w:right="-20"/>
        <w:jc w:val="both"/>
        <w:rPr>
          <w:b/>
          <w:bCs/>
          <w:sz w:val="24"/>
          <w:szCs w:val="24"/>
        </w:rPr>
      </w:pPr>
      <w:r w:rsidRPr="00E17A41">
        <w:rPr>
          <w:b/>
        </w:rPr>
        <w:t>5.</w:t>
      </w:r>
      <w:r w:rsidR="00F22DEB" w:rsidRPr="00E17A41">
        <w:rPr>
          <w:b/>
        </w:rPr>
        <w:t>8</w:t>
      </w:r>
      <w:r w:rsidRPr="00E17A41">
        <w:rPr>
          <w:b/>
        </w:rPr>
        <w:t>.Обстоятельства, которые могут воспрепятствовать</w:t>
      </w:r>
      <w:r w:rsidRPr="00D249C0">
        <w:rPr>
          <w:b/>
        </w:rPr>
        <w:t xml:space="preserve"> успешному повышению организационного потенциала в отношении мониторинга и оценки, и действия, которые предприняты (или будут п</w:t>
      </w:r>
      <w:r w:rsidR="0025693A" w:rsidRPr="00D249C0">
        <w:rPr>
          <w:b/>
        </w:rPr>
        <w:t>редприняты) для снижения рисков</w:t>
      </w:r>
    </w:p>
    <w:p w:rsidR="00D249C0" w:rsidRPr="00D249C0" w:rsidRDefault="00D249C0" w:rsidP="00D249C0">
      <w:pPr>
        <w:pStyle w:val="11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i/>
          <w:szCs w:val="24"/>
        </w:rPr>
      </w:pPr>
      <w:r w:rsidRPr="00D249C0">
        <w:rPr>
          <w:rFonts w:ascii="Arial" w:hAnsi="Arial" w:cs="Arial"/>
          <w:b/>
          <w:i/>
          <w:szCs w:val="24"/>
        </w:rPr>
        <w:t>Пример</w:t>
      </w:r>
      <w:r>
        <w:rPr>
          <w:rFonts w:ascii="Arial" w:hAnsi="Arial" w:cs="Arial"/>
          <w:b/>
          <w:i/>
          <w:szCs w:val="24"/>
        </w:rPr>
        <w:t>: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5386"/>
      </w:tblGrid>
      <w:tr w:rsidR="007F6992" w:rsidRPr="007F6992" w:rsidTr="000F3102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5E0569" w:rsidRDefault="007F6992" w:rsidP="00D249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5E0569">
              <w:rPr>
                <w:bCs/>
                <w:sz w:val="20"/>
                <w:lang w:eastAsia="en-US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5E0569" w:rsidRDefault="007F6992" w:rsidP="00D249C0">
            <w:pPr>
              <w:widowControl w:val="0"/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5E0569">
              <w:rPr>
                <w:bCs/>
                <w:sz w:val="20"/>
                <w:lang w:eastAsia="en-US"/>
              </w:rPr>
              <w:t>Ключевыериски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5E0569" w:rsidRDefault="007F6992" w:rsidP="00D249C0">
            <w:pPr>
              <w:widowControl w:val="0"/>
              <w:tabs>
                <w:tab w:val="left" w:pos="1430"/>
                <w:tab w:val="left" w:pos="3029"/>
                <w:tab w:val="left" w:pos="3555"/>
              </w:tabs>
              <w:autoSpaceDE w:val="0"/>
              <w:autoSpaceDN w:val="0"/>
              <w:adjustRightInd w:val="0"/>
              <w:spacing w:line="256" w:lineRule="auto"/>
              <w:ind w:left="85" w:right="-23"/>
              <w:jc w:val="center"/>
              <w:rPr>
                <w:rFonts w:eastAsia="Times New Roman"/>
                <w:sz w:val="20"/>
                <w:szCs w:val="24"/>
                <w:lang w:eastAsia="en-US"/>
              </w:rPr>
            </w:pPr>
            <w:r w:rsidRPr="005E0569">
              <w:rPr>
                <w:bCs/>
                <w:sz w:val="20"/>
                <w:lang w:eastAsia="en-US"/>
              </w:rPr>
              <w:t>Действия,нацеленныенаснижениериска</w:t>
            </w:r>
          </w:p>
        </w:tc>
      </w:tr>
      <w:tr w:rsidR="007F6992" w:rsidRPr="007F6992" w:rsidTr="000F3102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0A4A0A" w:rsidRDefault="00D249C0" w:rsidP="000F3102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0A4A0A">
              <w:rPr>
                <w:rFonts w:ascii="Arial" w:hAnsi="Arial" w:cs="Arial"/>
                <w:color w:val="2E74B5" w:themeColor="accent1" w:themeShade="BF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0A4A0A" w:rsidRDefault="00D249C0" w:rsidP="000F3102">
            <w:pPr>
              <w:pStyle w:val="11"/>
              <w:tabs>
                <w:tab w:val="left" w:pos="709"/>
              </w:tabs>
              <w:spacing w:before="120" w:after="0" w:line="240" w:lineRule="auto"/>
              <w:ind w:left="57" w:right="57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0A4A0A">
              <w:rPr>
                <w:rFonts w:ascii="Arial" w:hAnsi="Arial" w:cs="Arial"/>
                <w:color w:val="2E74B5" w:themeColor="accent1" w:themeShade="BF"/>
                <w:sz w:val="20"/>
              </w:rPr>
              <w:t>Ограниченность временных ресурсов на МиО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2" w:rsidRPr="000A4A0A" w:rsidRDefault="000F3102" w:rsidP="000F3102">
            <w:pPr>
              <w:pStyle w:val="11"/>
              <w:tabs>
                <w:tab w:val="left" w:pos="709"/>
              </w:tabs>
              <w:spacing w:before="120" w:after="0" w:line="240" w:lineRule="auto"/>
              <w:ind w:left="57" w:right="57"/>
              <w:contextualSpacing w:val="0"/>
              <w:jc w:val="both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0A4A0A">
              <w:rPr>
                <w:rFonts w:ascii="Arial" w:hAnsi="Arial" w:cs="Arial"/>
                <w:color w:val="2E74B5" w:themeColor="accent1" w:themeShade="BF"/>
                <w:sz w:val="20"/>
              </w:rPr>
              <w:t>Принятие в Фонде плана на г</w:t>
            </w:r>
            <w:r w:rsidR="00D249C0" w:rsidRPr="000A4A0A">
              <w:rPr>
                <w:rFonts w:ascii="Arial" w:hAnsi="Arial" w:cs="Arial"/>
                <w:color w:val="2E74B5" w:themeColor="accent1" w:themeShade="BF"/>
                <w:sz w:val="20"/>
              </w:rPr>
              <w:t>од</w:t>
            </w:r>
            <w:r w:rsidRPr="000A4A0A">
              <w:rPr>
                <w:rFonts w:ascii="Arial" w:hAnsi="Arial" w:cs="Arial"/>
                <w:color w:val="2E74B5" w:themeColor="accent1" w:themeShade="BF"/>
                <w:sz w:val="20"/>
              </w:rPr>
              <w:t xml:space="preserve"> – работа</w:t>
            </w:r>
            <w:r w:rsidR="00D249C0" w:rsidRPr="000A4A0A">
              <w:rPr>
                <w:rFonts w:ascii="Arial" w:hAnsi="Arial" w:cs="Arial"/>
                <w:color w:val="2E74B5" w:themeColor="accent1" w:themeShade="BF"/>
                <w:sz w:val="20"/>
              </w:rPr>
              <w:t xml:space="preserve"> по МиО</w:t>
            </w:r>
            <w:r w:rsidRPr="000A4A0A">
              <w:rPr>
                <w:rFonts w:ascii="Arial" w:hAnsi="Arial" w:cs="Arial"/>
                <w:color w:val="2E74B5" w:themeColor="accent1" w:themeShade="BF"/>
                <w:sz w:val="20"/>
              </w:rPr>
              <w:t>.</w:t>
            </w:r>
          </w:p>
        </w:tc>
      </w:tr>
    </w:tbl>
    <w:p w:rsidR="00B365C4" w:rsidRPr="000A4A0A" w:rsidRDefault="00BD1BEA" w:rsidP="0003041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b/>
          <w:szCs w:val="22"/>
        </w:rPr>
      </w:pPr>
      <w:r w:rsidRPr="00B365C4">
        <w:rPr>
          <w:b/>
        </w:rPr>
        <w:t>5.9.</w:t>
      </w:r>
      <w:r w:rsidR="00B365C4" w:rsidRPr="000A4A0A">
        <w:rPr>
          <w:b/>
          <w:szCs w:val="22"/>
        </w:rPr>
        <w:t xml:space="preserve">Комментарий к разделу </w:t>
      </w:r>
      <w:r w:rsidR="00B365C4" w:rsidRPr="000A4A0A">
        <w:rPr>
          <w:b/>
          <w:szCs w:val="22"/>
          <w:lang w:val="en-US"/>
        </w:rPr>
        <w:t>V</w:t>
      </w:r>
    </w:p>
    <w:p w:rsidR="007F6992" w:rsidRDefault="00B365C4" w:rsidP="00B365C4">
      <w:pPr>
        <w:widowControl w:val="0"/>
        <w:tabs>
          <w:tab w:val="left" w:pos="749"/>
        </w:tabs>
        <w:autoSpaceDE w:val="0"/>
        <w:autoSpaceDN w:val="0"/>
        <w:adjustRightInd w:val="0"/>
        <w:spacing w:before="240"/>
        <w:ind w:right="-20"/>
        <w:jc w:val="both"/>
      </w:pPr>
      <w:r w:rsidRPr="000A4A0A">
        <w:rPr>
          <w:szCs w:val="22"/>
        </w:rPr>
        <w:t xml:space="preserve">При необходимости в данном поле можно указать дополнительную информацию по разделу </w:t>
      </w:r>
      <w:r w:rsidRPr="000A4A0A">
        <w:rPr>
          <w:szCs w:val="22"/>
          <w:lang w:val="en-US"/>
        </w:rPr>
        <w:t>V</w:t>
      </w:r>
      <w:r w:rsidRPr="000A4A0A">
        <w:rPr>
          <w:szCs w:val="22"/>
        </w:rPr>
        <w:t xml:space="preserve">. Здесь же можно указать изменения, которые вы бы хотели внести в информацию, автоматически перенесенную из краткой заявки. В этом случае обязательно укажите, к какому пункту заявки раздела </w:t>
      </w:r>
      <w:r w:rsidRPr="000A4A0A">
        <w:rPr>
          <w:szCs w:val="22"/>
          <w:lang w:val="en-US"/>
        </w:rPr>
        <w:t>V</w:t>
      </w:r>
      <w:r w:rsidRPr="000A4A0A">
        <w:rPr>
          <w:szCs w:val="22"/>
        </w:rPr>
        <w:t xml:space="preserve"> относится изменение, в чем суть и причины изменения.</w:t>
      </w:r>
    </w:p>
    <w:p w:rsidR="00BD1BEA" w:rsidRPr="007F6992" w:rsidRDefault="00BD1BEA" w:rsidP="002C34C0">
      <w:pPr>
        <w:pStyle w:val="11"/>
        <w:tabs>
          <w:tab w:val="left" w:pos="0"/>
          <w:tab w:val="left" w:pos="426"/>
        </w:tabs>
        <w:spacing w:before="120"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5404CA" w:rsidRPr="007F6992" w:rsidRDefault="005404CA" w:rsidP="005404CA">
      <w:pPr>
        <w:pBdr>
          <w:bottom w:val="single" w:sz="12" w:space="1" w:color="365F91"/>
        </w:pBdr>
        <w:outlineLvl w:val="0"/>
        <w:rPr>
          <w:b/>
          <w:bCs/>
          <w:color w:val="365F91"/>
          <w:sz w:val="28"/>
          <w:szCs w:val="28"/>
        </w:rPr>
      </w:pPr>
      <w:r w:rsidRPr="007F6992">
        <w:rPr>
          <w:b/>
          <w:bCs/>
          <w:color w:val="365F91"/>
          <w:sz w:val="28"/>
          <w:szCs w:val="28"/>
        </w:rPr>
        <w:t xml:space="preserve">РАЗДЕЛ </w:t>
      </w:r>
      <w:r w:rsidR="008A55AE">
        <w:rPr>
          <w:b/>
          <w:bCs/>
          <w:color w:val="365F91"/>
          <w:sz w:val="28"/>
          <w:szCs w:val="28"/>
          <w:lang w:val="en-US"/>
        </w:rPr>
        <w:t>VI</w:t>
      </w:r>
      <w:r w:rsidR="00A31120" w:rsidRPr="007F6992">
        <w:rPr>
          <w:b/>
          <w:bCs/>
          <w:color w:val="365F91"/>
          <w:sz w:val="28"/>
          <w:szCs w:val="28"/>
        </w:rPr>
        <w:t xml:space="preserve">. </w:t>
      </w:r>
      <w:r w:rsidRPr="007F6992">
        <w:rPr>
          <w:b/>
          <w:bCs/>
          <w:color w:val="365F91"/>
          <w:sz w:val="28"/>
          <w:szCs w:val="28"/>
        </w:rPr>
        <w:t>ПЛАН-ГРАФИК ПРОЕКТА</w:t>
      </w:r>
    </w:p>
    <w:p w:rsidR="00EE06CB" w:rsidRPr="0025693A" w:rsidRDefault="00EE06CB" w:rsidP="00030412">
      <w:pPr>
        <w:numPr>
          <w:ilvl w:val="1"/>
          <w:numId w:val="20"/>
        </w:numPr>
        <w:tabs>
          <w:tab w:val="left" w:pos="426"/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Перечислите </w:t>
      </w:r>
      <w:r>
        <w:rPr>
          <w:b/>
          <w:szCs w:val="22"/>
          <w:lang w:eastAsia="en-US"/>
        </w:rPr>
        <w:t>основные задачи / мероприятия / действия,</w:t>
      </w:r>
      <w:r>
        <w:rPr>
          <w:szCs w:val="22"/>
          <w:lang w:eastAsia="en-US"/>
        </w:rPr>
        <w:t xml:space="preserve"> которые будут осуществлены </w:t>
      </w:r>
      <w:r>
        <w:rPr>
          <w:b/>
          <w:szCs w:val="22"/>
          <w:lang w:eastAsia="en-US"/>
        </w:rPr>
        <w:t xml:space="preserve">в первый год </w:t>
      </w:r>
      <w:r>
        <w:rPr>
          <w:szCs w:val="22"/>
          <w:lang w:eastAsia="en-US"/>
        </w:rPr>
        <w:t xml:space="preserve">реализации проекта </w:t>
      </w:r>
      <w:r w:rsidRPr="007F6992">
        <w:t xml:space="preserve">(до </w:t>
      </w:r>
      <w:r w:rsidRPr="00E757C4">
        <w:t>31.01.2019</w:t>
      </w:r>
      <w:r w:rsidRPr="007F6992">
        <w:t xml:space="preserve"> г.)</w:t>
      </w:r>
    </w:p>
    <w:p w:rsidR="00BD24D8" w:rsidRDefault="00BD24D8" w:rsidP="0025693A">
      <w:pPr>
        <w:tabs>
          <w:tab w:val="left" w:pos="709"/>
        </w:tabs>
        <w:jc w:val="both"/>
      </w:pPr>
      <w:r w:rsidRPr="007F6992">
        <w:t xml:space="preserve">По сути, данный раздел является суммирующим для заявителя и экспертов. Заполнение «плана-графика проекта» позволит вам проверить – всё ли логично и последовательно в вашем проекте, все ли мероприятия и результаты учтены (частичнобудет повтор </w:t>
      </w:r>
      <w:r w:rsidR="0025693A">
        <w:t xml:space="preserve">ранее внесенной </w:t>
      </w:r>
      <w:r w:rsidRPr="007F6992">
        <w:t xml:space="preserve">информации). </w:t>
      </w:r>
    </w:p>
    <w:tbl>
      <w:tblPr>
        <w:tblStyle w:val="afa"/>
        <w:tblW w:w="0" w:type="auto"/>
        <w:tblLook w:val="04A0"/>
      </w:tblPr>
      <w:tblGrid>
        <w:gridCol w:w="11016"/>
      </w:tblGrid>
      <w:tr w:rsidR="00E757C4" w:rsidTr="00E757C4">
        <w:tc>
          <w:tcPr>
            <w:tcW w:w="11016" w:type="dxa"/>
          </w:tcPr>
          <w:p w:rsidR="00E757C4" w:rsidRPr="00E757C4" w:rsidRDefault="00E757C4" w:rsidP="00E757C4">
            <w:pPr>
              <w:tabs>
                <w:tab w:val="left" w:pos="709"/>
              </w:tabs>
              <w:spacing w:before="120"/>
              <w:jc w:val="both"/>
            </w:pPr>
            <w:r w:rsidRPr="00E757C4">
              <w:t xml:space="preserve">При планировании и бюджетировании проекта на 2018 г. обратите внимание на необходимость участия в мероприятиях, которые проводит Фонд, а именно: </w:t>
            </w:r>
          </w:p>
          <w:p w:rsidR="00E757C4" w:rsidRPr="00E757C4" w:rsidRDefault="00E757C4" w:rsidP="00E757C4">
            <w:pPr>
              <w:pStyle w:val="aa"/>
              <w:numPr>
                <w:ilvl w:val="0"/>
                <w:numId w:val="9"/>
              </w:numPr>
              <w:tabs>
                <w:tab w:val="left" w:pos="709"/>
              </w:tabs>
              <w:jc w:val="both"/>
            </w:pPr>
            <w:r w:rsidRPr="00E757C4">
              <w:t>семинар для специалистов в сентябре 2018 г., Москва;</w:t>
            </w:r>
          </w:p>
          <w:p w:rsidR="00E757C4" w:rsidRPr="00E757C4" w:rsidRDefault="00E757C4" w:rsidP="00E757C4">
            <w:pPr>
              <w:pStyle w:val="aa"/>
              <w:numPr>
                <w:ilvl w:val="0"/>
                <w:numId w:val="9"/>
              </w:numPr>
              <w:tabs>
                <w:tab w:val="left" w:pos="709"/>
              </w:tabs>
              <w:spacing w:before="240"/>
              <w:jc w:val="both"/>
            </w:pPr>
            <w:r w:rsidRPr="00E757C4">
              <w:t>мастер-школа, ориентировочно осенью 2018 г. (первичная профилактика сиротства, работа с кровной семьей), предварительно – Уфа;</w:t>
            </w:r>
          </w:p>
          <w:p w:rsidR="00E757C4" w:rsidRPr="00E757C4" w:rsidRDefault="00E757C4" w:rsidP="00E757C4">
            <w:pPr>
              <w:pStyle w:val="aa"/>
              <w:numPr>
                <w:ilvl w:val="0"/>
                <w:numId w:val="9"/>
              </w:numPr>
              <w:tabs>
                <w:tab w:val="left" w:pos="709"/>
              </w:tabs>
              <w:spacing w:before="240"/>
              <w:jc w:val="both"/>
            </w:pPr>
            <w:r w:rsidRPr="00E757C4">
              <w:t>форум «Акватория партнерства», октябрь 2018г. – обязательное участие всех, предварительно Москва или Санкт-Петербург.</w:t>
            </w:r>
          </w:p>
          <w:p w:rsidR="00E757C4" w:rsidRPr="00E757C4" w:rsidRDefault="00E757C4" w:rsidP="00E757C4">
            <w:pPr>
              <w:tabs>
                <w:tab w:val="left" w:pos="709"/>
              </w:tabs>
              <w:spacing w:before="120"/>
              <w:jc w:val="both"/>
            </w:pPr>
            <w:r w:rsidRPr="00E757C4">
              <w:t>В бюджет важно заложить стоимость проездных билетов до места проведения и обратно на одного человека, выплату суточных в соответствии с локальными нормативными актами вашей организации.</w:t>
            </w:r>
          </w:p>
          <w:p w:rsidR="00E757C4" w:rsidRPr="00E757C4" w:rsidRDefault="00E757C4" w:rsidP="00E757C4">
            <w:pPr>
              <w:tabs>
                <w:tab w:val="left" w:pos="709"/>
              </w:tabs>
              <w:spacing w:before="120"/>
              <w:jc w:val="both"/>
            </w:pPr>
            <w:r w:rsidRPr="00E757C4">
              <w:t>Кроме того, обязательным для всех победителей Конкурса будет участие в следующем мероприятии:</w:t>
            </w:r>
          </w:p>
          <w:p w:rsidR="00E757C4" w:rsidRPr="00E757C4" w:rsidRDefault="00E757C4" w:rsidP="00E757C4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jc w:val="both"/>
            </w:pPr>
            <w:r w:rsidRPr="00E757C4">
              <w:t>установочный семинар для победителей Конкурса «Управление проектами», который состоится в Москве 24-25 мая 2018 года (желательно участие бухгалтера, руководителя проекта и руководителя организации).</w:t>
            </w:r>
          </w:p>
          <w:p w:rsidR="00E757C4" w:rsidRDefault="00E757C4" w:rsidP="00E757C4">
            <w:pPr>
              <w:tabs>
                <w:tab w:val="left" w:pos="709"/>
              </w:tabs>
              <w:jc w:val="both"/>
            </w:pPr>
            <w:r w:rsidRPr="00E757C4">
              <w:t>Оплату проезда и проживания во время установочного семинара берёт на себя Фонд. Мероприятие будет проходить в Москве.</w:t>
            </w:r>
          </w:p>
        </w:tc>
      </w:tr>
    </w:tbl>
    <w:p w:rsidR="00EE06CB" w:rsidRDefault="00EE06CB" w:rsidP="00030412">
      <w:pPr>
        <w:numPr>
          <w:ilvl w:val="1"/>
          <w:numId w:val="20"/>
        </w:numPr>
        <w:tabs>
          <w:tab w:val="left" w:pos="426"/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Кратко опишите основные </w:t>
      </w:r>
      <w:r>
        <w:rPr>
          <w:b/>
          <w:szCs w:val="22"/>
          <w:lang w:eastAsia="en-US"/>
        </w:rPr>
        <w:t>задачи / мероприятия / действия,</w:t>
      </w:r>
      <w:r>
        <w:rPr>
          <w:szCs w:val="22"/>
          <w:lang w:eastAsia="en-US"/>
        </w:rPr>
        <w:t xml:space="preserve"> которые планируются </w:t>
      </w:r>
      <w:r>
        <w:rPr>
          <w:b/>
          <w:szCs w:val="22"/>
          <w:lang w:eastAsia="en-US"/>
        </w:rPr>
        <w:t xml:space="preserve">в течение второго и третьего годов </w:t>
      </w:r>
      <w:r>
        <w:rPr>
          <w:szCs w:val="22"/>
          <w:lang w:eastAsia="en-US"/>
        </w:rPr>
        <w:t>реализации проекта</w:t>
      </w:r>
    </w:p>
    <w:p w:rsidR="00EE06CB" w:rsidRPr="00EE06CB" w:rsidRDefault="00EE06CB" w:rsidP="00030412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 w:rsidRPr="00EE06CB">
        <w:rPr>
          <w:szCs w:val="22"/>
          <w:lang w:eastAsia="en-US"/>
        </w:rPr>
        <w:t xml:space="preserve">Реализация </w:t>
      </w:r>
      <w:r w:rsidR="0025693A" w:rsidRPr="00EE06CB">
        <w:rPr>
          <w:szCs w:val="22"/>
          <w:lang w:eastAsia="en-US"/>
        </w:rPr>
        <w:t xml:space="preserve">Практики </w:t>
      </w:r>
    </w:p>
    <w:p w:rsidR="00EE06CB" w:rsidRPr="00EE06CB" w:rsidRDefault="00EE06CB" w:rsidP="00030412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 w:rsidRPr="00EE06CB">
        <w:rPr>
          <w:szCs w:val="22"/>
          <w:lang w:eastAsia="en-US"/>
        </w:rPr>
        <w:t xml:space="preserve">Распространение </w:t>
      </w:r>
      <w:r w:rsidR="0025693A">
        <w:rPr>
          <w:szCs w:val="22"/>
          <w:lang w:eastAsia="en-US"/>
        </w:rPr>
        <w:t xml:space="preserve">и внедрение </w:t>
      </w:r>
      <w:r w:rsidR="0025693A" w:rsidRPr="00EE06CB">
        <w:rPr>
          <w:szCs w:val="22"/>
          <w:lang w:eastAsia="en-US"/>
        </w:rPr>
        <w:t xml:space="preserve">Практики </w:t>
      </w:r>
    </w:p>
    <w:p w:rsidR="00EE06CB" w:rsidRPr="00EE06CB" w:rsidRDefault="00EE06CB" w:rsidP="00030412">
      <w:pPr>
        <w:pStyle w:val="aa"/>
        <w:numPr>
          <w:ilvl w:val="0"/>
          <w:numId w:val="8"/>
        </w:numPr>
        <w:tabs>
          <w:tab w:val="left" w:pos="426"/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 w:rsidRPr="00EE06CB">
        <w:rPr>
          <w:szCs w:val="22"/>
          <w:lang w:eastAsia="en-US"/>
        </w:rPr>
        <w:lastRenderedPageBreak/>
        <w:t xml:space="preserve">Мониторинг и оценка результатов. Развитие </w:t>
      </w:r>
      <w:r w:rsidR="0025693A">
        <w:rPr>
          <w:szCs w:val="22"/>
          <w:lang w:eastAsia="en-US"/>
        </w:rPr>
        <w:t>Практики</w:t>
      </w:r>
    </w:p>
    <w:p w:rsidR="00E11C5A" w:rsidRDefault="00BD24D8" w:rsidP="00E757C4">
      <w:pPr>
        <w:tabs>
          <w:tab w:val="left" w:pos="709"/>
        </w:tabs>
        <w:spacing w:before="240"/>
        <w:jc w:val="both"/>
      </w:pPr>
      <w:r w:rsidRPr="007F6992">
        <w:t xml:space="preserve">В данном пункте необходимо кратко перечислить основную деятельность, которая </w:t>
      </w:r>
      <w:r w:rsidR="00EE06CB" w:rsidRPr="00EE06CB">
        <w:t xml:space="preserve">ориентировочно </w:t>
      </w:r>
      <w:r w:rsidRPr="007F6992">
        <w:t>будет осуществляться по проекту в 201</w:t>
      </w:r>
      <w:r w:rsidR="00EE06CB">
        <w:t>9</w:t>
      </w:r>
      <w:r w:rsidRPr="007F6992">
        <w:t xml:space="preserve"> и 20</w:t>
      </w:r>
      <w:r w:rsidR="00EE06CB">
        <w:t>20</w:t>
      </w:r>
      <w:r w:rsidRPr="007F6992">
        <w:t xml:space="preserve"> гг. по тр</w:t>
      </w:r>
      <w:r w:rsidR="00EE06CB">
        <w:t>ё</w:t>
      </w:r>
      <w:r w:rsidRPr="007F6992">
        <w:t xml:space="preserve">м основным </w:t>
      </w:r>
      <w:r w:rsidR="0025693A">
        <w:t>под-</w:t>
      </w:r>
      <w:r w:rsidRPr="007F6992">
        <w:t>проекта</w:t>
      </w:r>
      <w:r w:rsidR="0025693A">
        <w:t>м</w:t>
      </w:r>
      <w:r w:rsidRPr="007F6992">
        <w:t>.</w:t>
      </w:r>
      <w:r w:rsidR="0025693A" w:rsidRPr="007F6992">
        <w:t xml:space="preserve">Подробный план-график мероприятий на следующий год организация представляет в </w:t>
      </w:r>
      <w:r w:rsidRPr="007F6992">
        <w:t xml:space="preserve">конце </w:t>
      </w:r>
      <w:r w:rsidR="00EE06CB">
        <w:t>каждого года реализации проекта</w:t>
      </w:r>
      <w:r w:rsidRPr="007F6992">
        <w:t>.</w:t>
      </w:r>
    </w:p>
    <w:p w:rsidR="00BB18B7" w:rsidRDefault="00BB18B7" w:rsidP="00E757C4">
      <w:pPr>
        <w:tabs>
          <w:tab w:val="left" w:pos="709"/>
        </w:tabs>
        <w:spacing w:before="240"/>
        <w:jc w:val="both"/>
        <w:rPr>
          <w:b/>
          <w:bCs/>
          <w:color w:val="365F91"/>
          <w:sz w:val="28"/>
          <w:szCs w:val="28"/>
        </w:rPr>
      </w:pPr>
    </w:p>
    <w:p w:rsidR="005404CA" w:rsidRPr="007F6992" w:rsidRDefault="005404CA" w:rsidP="007A0493">
      <w:pPr>
        <w:pBdr>
          <w:bottom w:val="single" w:sz="12" w:space="1" w:color="365F91"/>
        </w:pBdr>
        <w:outlineLvl w:val="0"/>
        <w:rPr>
          <w:b/>
          <w:bCs/>
          <w:color w:val="365F91"/>
          <w:sz w:val="28"/>
          <w:szCs w:val="28"/>
        </w:rPr>
      </w:pPr>
      <w:r w:rsidRPr="007F6992">
        <w:rPr>
          <w:b/>
          <w:bCs/>
          <w:color w:val="365F91"/>
          <w:sz w:val="28"/>
          <w:szCs w:val="28"/>
        </w:rPr>
        <w:t xml:space="preserve">РАЗДЕЛ </w:t>
      </w:r>
      <w:r w:rsidR="008A55AE">
        <w:rPr>
          <w:b/>
          <w:bCs/>
          <w:color w:val="365F91"/>
          <w:sz w:val="28"/>
          <w:szCs w:val="28"/>
          <w:lang w:val="en-US"/>
        </w:rPr>
        <w:t>VII</w:t>
      </w:r>
      <w:r w:rsidR="00314796" w:rsidRPr="007F6992">
        <w:rPr>
          <w:b/>
          <w:bCs/>
          <w:color w:val="365F91"/>
          <w:sz w:val="28"/>
          <w:szCs w:val="28"/>
        </w:rPr>
        <w:t>.</w:t>
      </w:r>
      <w:r w:rsidRPr="007F6992">
        <w:rPr>
          <w:b/>
          <w:bCs/>
          <w:color w:val="365F91"/>
          <w:sz w:val="28"/>
          <w:szCs w:val="28"/>
        </w:rPr>
        <w:t xml:space="preserve"> РЕСУРСНОЕ ОБЕСПЕЧЕНИЕ ПРОЕКТА</w:t>
      </w:r>
    </w:p>
    <w:p w:rsidR="00260A1D" w:rsidRPr="00260A1D" w:rsidRDefault="00260A1D" w:rsidP="00260A1D">
      <w:pPr>
        <w:spacing w:before="120" w:line="240" w:lineRule="auto"/>
        <w:jc w:val="both"/>
      </w:pPr>
    </w:p>
    <w:p w:rsidR="00260A1D" w:rsidRDefault="00260A1D" w:rsidP="00030412">
      <w:pPr>
        <w:numPr>
          <w:ilvl w:val="1"/>
          <w:numId w:val="21"/>
        </w:numPr>
        <w:spacing w:before="120" w:line="240" w:lineRule="auto"/>
        <w:contextualSpacing/>
        <w:jc w:val="both"/>
      </w:pPr>
      <w:r>
        <w:rPr>
          <w:b/>
        </w:rPr>
        <w:t>Команда</w:t>
      </w:r>
      <w:r>
        <w:t xml:space="preserve"> проекта</w:t>
      </w:r>
    </w:p>
    <w:p w:rsidR="00260A1D" w:rsidRDefault="00260A1D" w:rsidP="00260A1D">
      <w:pPr>
        <w:spacing w:after="240"/>
        <w:jc w:val="both"/>
        <w:rPr>
          <w:i/>
          <w:szCs w:val="22"/>
        </w:rPr>
      </w:pPr>
      <w:r>
        <w:rPr>
          <w:i/>
        </w:rPr>
        <w:t xml:space="preserve">Укажите специалистов, которые будут вовлечены в непосредственную реализацию проекта, а также их квалификацию, роль в Проекте и </w:t>
      </w:r>
      <w:r>
        <w:rPr>
          <w:i/>
          <w:szCs w:val="22"/>
        </w:rPr>
        <w:t>характер трудовых отношений с Организацией. Если ФИО участника пока неизвестно, то укажите его роль в проекте. Например, «Психолог 1».</w:t>
      </w:r>
    </w:p>
    <w:p w:rsidR="00260A1D" w:rsidRPr="00260A1D" w:rsidRDefault="00260A1D" w:rsidP="00260A1D">
      <w:pPr>
        <w:spacing w:after="240"/>
        <w:jc w:val="both"/>
        <w:rPr>
          <w:i/>
        </w:rPr>
      </w:pPr>
      <w:r w:rsidRPr="00260A1D">
        <w:rPr>
          <w:i/>
          <w:u w:val="single"/>
        </w:rPr>
        <w:t>При заключении договора</w:t>
      </w:r>
      <w:r w:rsidRPr="00260A1D">
        <w:rPr>
          <w:i/>
        </w:rPr>
        <w:t xml:space="preserve"> необходимо будет представить оригиналы (с подписью) Информированного согласия физического лица на обработку персональных данных в рамках организации и проведения Конкурса, заполненных отдельно на </w:t>
      </w:r>
      <w:r w:rsidRPr="00260A1D">
        <w:rPr>
          <w:i/>
          <w:u w:val="single"/>
        </w:rPr>
        <w:t>каждого члена команды</w:t>
      </w:r>
      <w:r w:rsidRPr="00260A1D">
        <w:rPr>
          <w:i/>
        </w:rPr>
        <w:t xml:space="preserve"> проекта! </w:t>
      </w:r>
    </w:p>
    <w:p w:rsidR="00260A1D" w:rsidRPr="007F6992" w:rsidRDefault="00260A1D" w:rsidP="00260A1D">
      <w:pPr>
        <w:jc w:val="both"/>
      </w:pPr>
      <w:r>
        <w:rPr>
          <w:b/>
          <w:i/>
          <w:color w:val="5B9BD5" w:themeColor="accent1"/>
          <w:szCs w:val="22"/>
        </w:rPr>
        <w:t>П</w:t>
      </w:r>
      <w:r w:rsidRPr="00260A1D">
        <w:rPr>
          <w:b/>
          <w:i/>
          <w:color w:val="5B9BD5" w:themeColor="accent1"/>
          <w:szCs w:val="22"/>
        </w:rPr>
        <w:t>ример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2835"/>
        <w:gridCol w:w="2551"/>
        <w:gridCol w:w="2126"/>
      </w:tblGrid>
      <w:tr w:rsidR="00260A1D" w:rsidRPr="007F6992" w:rsidTr="001D6226">
        <w:tc>
          <w:tcPr>
            <w:tcW w:w="1668" w:type="dxa"/>
            <w:vAlign w:val="center"/>
          </w:tcPr>
          <w:p w:rsidR="00260A1D" w:rsidRPr="007F6992" w:rsidRDefault="00260A1D" w:rsidP="001D6226">
            <w:pPr>
              <w:jc w:val="center"/>
              <w:rPr>
                <w:sz w:val="20"/>
                <w:szCs w:val="22"/>
              </w:rPr>
            </w:pPr>
            <w:r w:rsidRPr="007F6992">
              <w:rPr>
                <w:sz w:val="20"/>
                <w:szCs w:val="22"/>
              </w:rPr>
              <w:t>ФИО участника проекта</w:t>
            </w:r>
          </w:p>
          <w:p w:rsidR="00260A1D" w:rsidRPr="007F6992" w:rsidRDefault="00260A1D" w:rsidP="001D6226">
            <w:pPr>
              <w:jc w:val="center"/>
              <w:rPr>
                <w:i/>
                <w:sz w:val="20"/>
                <w:szCs w:val="22"/>
              </w:rPr>
            </w:pPr>
            <w:r w:rsidRPr="007F6992">
              <w:rPr>
                <w:i/>
                <w:sz w:val="20"/>
                <w:szCs w:val="22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A1D" w:rsidRPr="007F6992" w:rsidRDefault="00260A1D" w:rsidP="001D6226">
            <w:pPr>
              <w:jc w:val="center"/>
              <w:rPr>
                <w:sz w:val="20"/>
                <w:szCs w:val="22"/>
              </w:rPr>
            </w:pPr>
            <w:r w:rsidRPr="007F6992">
              <w:rPr>
                <w:sz w:val="20"/>
                <w:szCs w:val="22"/>
              </w:rPr>
              <w:t xml:space="preserve">Роль в проекте </w:t>
            </w:r>
            <w:r w:rsidRPr="007F6992">
              <w:rPr>
                <w:i/>
                <w:sz w:val="20"/>
                <w:szCs w:val="22"/>
              </w:rPr>
              <w:t>(бухгалтер, менеджер, психолог и пр.)</w:t>
            </w:r>
          </w:p>
        </w:tc>
        <w:tc>
          <w:tcPr>
            <w:tcW w:w="2835" w:type="dxa"/>
            <w:vAlign w:val="center"/>
          </w:tcPr>
          <w:p w:rsidR="00260A1D" w:rsidRPr="007F6992" w:rsidRDefault="00260A1D" w:rsidP="001D6226">
            <w:pPr>
              <w:jc w:val="center"/>
              <w:rPr>
                <w:sz w:val="20"/>
                <w:szCs w:val="22"/>
              </w:rPr>
            </w:pPr>
            <w:r w:rsidRPr="007F6992">
              <w:rPr>
                <w:sz w:val="20"/>
                <w:szCs w:val="22"/>
              </w:rPr>
              <w:t>Функциональные обязанности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0A1D" w:rsidRPr="007F6992" w:rsidRDefault="00260A1D" w:rsidP="001D6226">
            <w:pPr>
              <w:jc w:val="center"/>
              <w:rPr>
                <w:sz w:val="20"/>
                <w:szCs w:val="22"/>
              </w:rPr>
            </w:pPr>
            <w:r w:rsidRPr="007F6992">
              <w:rPr>
                <w:sz w:val="20"/>
                <w:szCs w:val="22"/>
              </w:rPr>
              <w:t xml:space="preserve">Трудовые отношения с организацией на период проекта </w:t>
            </w:r>
            <w:r w:rsidRPr="007F6992">
              <w:rPr>
                <w:i/>
                <w:sz w:val="20"/>
                <w:szCs w:val="22"/>
              </w:rPr>
              <w:t>(собственный / привлеченный сотрудник / доброволец)</w:t>
            </w:r>
          </w:p>
        </w:tc>
        <w:tc>
          <w:tcPr>
            <w:tcW w:w="2126" w:type="dxa"/>
            <w:vAlign w:val="center"/>
          </w:tcPr>
          <w:p w:rsidR="00260A1D" w:rsidRPr="007F6992" w:rsidRDefault="00260A1D" w:rsidP="001D6226">
            <w:pPr>
              <w:jc w:val="center"/>
              <w:rPr>
                <w:sz w:val="20"/>
                <w:szCs w:val="22"/>
              </w:rPr>
            </w:pPr>
            <w:r w:rsidRPr="007F6992">
              <w:rPr>
                <w:sz w:val="20"/>
                <w:szCs w:val="22"/>
              </w:rPr>
              <w:t xml:space="preserve">Краткие сведения об участнике </w:t>
            </w:r>
            <w:r w:rsidRPr="007F6992">
              <w:rPr>
                <w:sz w:val="20"/>
                <w:szCs w:val="22"/>
              </w:rPr>
              <w:br/>
            </w:r>
            <w:r w:rsidRPr="007F6992">
              <w:rPr>
                <w:i/>
                <w:sz w:val="20"/>
                <w:szCs w:val="22"/>
              </w:rPr>
              <w:t>(опыт работы, квалификация и пр.)</w:t>
            </w:r>
          </w:p>
        </w:tc>
      </w:tr>
      <w:tr w:rsidR="00260A1D" w:rsidRPr="007F6992" w:rsidTr="001D6226">
        <w:tc>
          <w:tcPr>
            <w:tcW w:w="1668" w:type="dxa"/>
          </w:tcPr>
          <w:p w:rsidR="00260A1D" w:rsidRPr="007F6992" w:rsidRDefault="00260A1D" w:rsidP="001D6226">
            <w:pPr>
              <w:spacing w:line="240" w:lineRule="auto"/>
              <w:rPr>
                <w:i/>
                <w:color w:val="5B9BD5" w:themeColor="accent1"/>
                <w:sz w:val="20"/>
                <w:szCs w:val="22"/>
              </w:rPr>
            </w:pPr>
            <w:r w:rsidRPr="007F6992">
              <w:rPr>
                <w:i/>
                <w:color w:val="5B9BD5" w:themeColor="accent1"/>
                <w:sz w:val="20"/>
              </w:rPr>
              <w:t xml:space="preserve">1. Иванов Иван Иванович </w:t>
            </w:r>
          </w:p>
        </w:tc>
        <w:tc>
          <w:tcPr>
            <w:tcW w:w="1701" w:type="dxa"/>
            <w:shd w:val="clear" w:color="auto" w:fill="auto"/>
          </w:tcPr>
          <w:p w:rsidR="00260A1D" w:rsidRPr="007F6992" w:rsidRDefault="00260A1D" w:rsidP="001D6226">
            <w:pPr>
              <w:spacing w:line="240" w:lineRule="auto"/>
              <w:rPr>
                <w:i/>
                <w:color w:val="5B9BD5" w:themeColor="accent1"/>
                <w:sz w:val="20"/>
                <w:szCs w:val="22"/>
              </w:rPr>
            </w:pPr>
            <w:r w:rsidRPr="007F6992">
              <w:rPr>
                <w:i/>
                <w:color w:val="5B9BD5" w:themeColor="accent1"/>
                <w:sz w:val="20"/>
              </w:rPr>
              <w:t>психолог</w:t>
            </w:r>
          </w:p>
        </w:tc>
        <w:tc>
          <w:tcPr>
            <w:tcW w:w="2835" w:type="dxa"/>
          </w:tcPr>
          <w:p w:rsidR="00260A1D" w:rsidRPr="007F6992" w:rsidRDefault="00260A1D" w:rsidP="001D6226">
            <w:pPr>
              <w:spacing w:line="240" w:lineRule="auto"/>
              <w:rPr>
                <w:i/>
                <w:color w:val="5B9BD5" w:themeColor="accent1"/>
                <w:sz w:val="20"/>
                <w:szCs w:val="22"/>
              </w:rPr>
            </w:pPr>
            <w:r w:rsidRPr="007F6992">
              <w:rPr>
                <w:i/>
                <w:color w:val="5B9BD5" w:themeColor="accent1"/>
                <w:sz w:val="20"/>
              </w:rPr>
              <w:t>Проведение индивидуальных консультаций, разработка и обработка анкет обратной связи; наставничество стажеров</w:t>
            </w:r>
          </w:p>
        </w:tc>
        <w:tc>
          <w:tcPr>
            <w:tcW w:w="2551" w:type="dxa"/>
            <w:shd w:val="clear" w:color="auto" w:fill="auto"/>
          </w:tcPr>
          <w:p w:rsidR="00260A1D" w:rsidRPr="007F6992" w:rsidRDefault="00260A1D" w:rsidP="00260A1D">
            <w:pPr>
              <w:spacing w:line="240" w:lineRule="auto"/>
              <w:jc w:val="center"/>
              <w:rPr>
                <w:i/>
                <w:color w:val="5B9BD5" w:themeColor="accent1"/>
                <w:sz w:val="20"/>
                <w:szCs w:val="22"/>
              </w:rPr>
            </w:pPr>
            <w:r>
              <w:rPr>
                <w:i/>
                <w:color w:val="5B9BD5" w:themeColor="accent1"/>
                <w:sz w:val="20"/>
              </w:rPr>
              <w:t>собственный</w:t>
            </w:r>
            <w:r w:rsidRPr="007F6992">
              <w:rPr>
                <w:i/>
                <w:color w:val="5B9BD5" w:themeColor="accent1"/>
                <w:sz w:val="20"/>
              </w:rPr>
              <w:t xml:space="preserve"> сотрудник</w:t>
            </w:r>
          </w:p>
        </w:tc>
        <w:tc>
          <w:tcPr>
            <w:tcW w:w="2126" w:type="dxa"/>
          </w:tcPr>
          <w:p w:rsidR="00260A1D" w:rsidRPr="007F6992" w:rsidRDefault="00260A1D" w:rsidP="001D6226">
            <w:pPr>
              <w:spacing w:line="240" w:lineRule="auto"/>
              <w:rPr>
                <w:i/>
                <w:color w:val="5B9BD5" w:themeColor="accent1"/>
                <w:sz w:val="20"/>
                <w:szCs w:val="22"/>
              </w:rPr>
            </w:pPr>
            <w:r w:rsidRPr="007F6992">
              <w:rPr>
                <w:i/>
                <w:color w:val="5B9BD5" w:themeColor="accent1"/>
                <w:sz w:val="20"/>
              </w:rPr>
              <w:t>10 лет практического опыта. Кандидат психол.наук. Автор методики «ХХХ».</w:t>
            </w:r>
          </w:p>
        </w:tc>
      </w:tr>
    </w:tbl>
    <w:p w:rsidR="00260A1D" w:rsidRPr="00260A1D" w:rsidRDefault="00260A1D" w:rsidP="00260A1D">
      <w:pPr>
        <w:spacing w:before="120" w:line="240" w:lineRule="auto"/>
        <w:ind w:left="720"/>
        <w:contextualSpacing/>
        <w:jc w:val="both"/>
        <w:rPr>
          <w:rFonts w:eastAsia="Times New Roman"/>
          <w:b/>
          <w:szCs w:val="22"/>
        </w:rPr>
      </w:pPr>
    </w:p>
    <w:p w:rsidR="00260A1D" w:rsidRDefault="00260A1D" w:rsidP="00030412">
      <w:pPr>
        <w:numPr>
          <w:ilvl w:val="1"/>
          <w:numId w:val="21"/>
        </w:numPr>
        <w:spacing w:before="120" w:line="240" w:lineRule="auto"/>
        <w:contextualSpacing/>
        <w:jc w:val="both"/>
        <w:rPr>
          <w:rFonts w:eastAsia="Times New Roman"/>
          <w:b/>
          <w:szCs w:val="22"/>
        </w:rPr>
      </w:pPr>
      <w:r>
        <w:rPr>
          <w:b/>
        </w:rPr>
        <w:t>Партн</w:t>
      </w:r>
      <w:r w:rsidR="00BB18B7">
        <w:rPr>
          <w:b/>
        </w:rPr>
        <w:t>ё</w:t>
      </w:r>
      <w:r>
        <w:rPr>
          <w:b/>
        </w:rPr>
        <w:t>ры</w:t>
      </w:r>
      <w:r>
        <w:rPr>
          <w:b/>
          <w:szCs w:val="22"/>
        </w:rPr>
        <w:t xml:space="preserve"> и доноры Проекта </w:t>
      </w:r>
      <w:r>
        <w:rPr>
          <w:szCs w:val="22"/>
        </w:rPr>
        <w:t>(при наличии)</w:t>
      </w:r>
    </w:p>
    <w:p w:rsidR="00260A1D" w:rsidRPr="007F6992" w:rsidRDefault="00260A1D" w:rsidP="00E11C5A">
      <w:pPr>
        <w:jc w:val="both"/>
        <w:rPr>
          <w:i/>
          <w:szCs w:val="24"/>
        </w:rPr>
      </w:pPr>
      <w:r w:rsidRPr="007F6992">
        <w:rPr>
          <w:i/>
          <w:szCs w:val="24"/>
        </w:rPr>
        <w:t>Перечислите иные организации, участвующие в реализации проекта, с указанием их роли в проекте</w:t>
      </w:r>
    </w:p>
    <w:p w:rsidR="00260A1D" w:rsidRPr="007F6992" w:rsidRDefault="00260A1D" w:rsidP="00260A1D">
      <w:pPr>
        <w:spacing w:after="120"/>
        <w:jc w:val="both"/>
        <w:rPr>
          <w:i/>
          <w:szCs w:val="24"/>
        </w:rPr>
      </w:pPr>
      <w:r w:rsidRPr="007F6992">
        <w:rPr>
          <w:b/>
          <w:i/>
          <w:color w:val="5B9BD5" w:themeColor="accent1"/>
          <w:szCs w:val="22"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53"/>
        <w:gridCol w:w="4677"/>
      </w:tblGrid>
      <w:tr w:rsidR="00260A1D" w:rsidRPr="007F6992" w:rsidTr="001D6226">
        <w:tc>
          <w:tcPr>
            <w:tcW w:w="1951" w:type="dxa"/>
            <w:shd w:val="clear" w:color="auto" w:fill="auto"/>
          </w:tcPr>
          <w:p w:rsidR="00260A1D" w:rsidRPr="007F6992" w:rsidRDefault="00260A1D" w:rsidP="001D6226">
            <w:pPr>
              <w:jc w:val="center"/>
              <w:rPr>
                <w:szCs w:val="24"/>
              </w:rPr>
            </w:pPr>
            <w:r w:rsidRPr="007F6992">
              <w:rPr>
                <w:szCs w:val="24"/>
              </w:rPr>
              <w:t>Организация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60A1D" w:rsidRPr="007F6992" w:rsidRDefault="00260A1D" w:rsidP="001D6226">
            <w:pPr>
              <w:jc w:val="center"/>
              <w:rPr>
                <w:szCs w:val="24"/>
              </w:rPr>
            </w:pPr>
            <w:r w:rsidRPr="007F6992">
              <w:rPr>
                <w:szCs w:val="24"/>
              </w:rPr>
              <w:t>Краткие сведения об организации</w:t>
            </w:r>
          </w:p>
        </w:tc>
        <w:tc>
          <w:tcPr>
            <w:tcW w:w="4677" w:type="dxa"/>
            <w:shd w:val="clear" w:color="auto" w:fill="auto"/>
          </w:tcPr>
          <w:p w:rsidR="00260A1D" w:rsidRPr="007F6992" w:rsidRDefault="00260A1D" w:rsidP="001D6226">
            <w:pPr>
              <w:jc w:val="center"/>
              <w:rPr>
                <w:szCs w:val="24"/>
              </w:rPr>
            </w:pPr>
            <w:r w:rsidRPr="007F6992">
              <w:rPr>
                <w:szCs w:val="24"/>
              </w:rPr>
              <w:t>Участие в проекте</w:t>
            </w:r>
          </w:p>
        </w:tc>
      </w:tr>
      <w:tr w:rsidR="00260A1D" w:rsidRPr="007F6992" w:rsidTr="001D6226">
        <w:tc>
          <w:tcPr>
            <w:tcW w:w="1951" w:type="dxa"/>
            <w:shd w:val="clear" w:color="auto" w:fill="auto"/>
          </w:tcPr>
          <w:p w:rsidR="00260A1D" w:rsidRPr="007F6992" w:rsidRDefault="00260A1D" w:rsidP="001D6226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ООО «Обучайка»</w:t>
            </w:r>
          </w:p>
        </w:tc>
        <w:tc>
          <w:tcPr>
            <w:tcW w:w="4253" w:type="dxa"/>
            <w:shd w:val="clear" w:color="auto" w:fill="auto"/>
          </w:tcPr>
          <w:p w:rsidR="00260A1D" w:rsidRPr="007F6992" w:rsidRDefault="00260A1D" w:rsidP="001D6226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Социально ответственная компания Тамбовской области, лидер рынка онлайн-образования региона</w:t>
            </w:r>
          </w:p>
        </w:tc>
        <w:tc>
          <w:tcPr>
            <w:tcW w:w="4677" w:type="dxa"/>
            <w:shd w:val="clear" w:color="auto" w:fill="auto"/>
          </w:tcPr>
          <w:p w:rsidR="00260A1D" w:rsidRPr="007F6992" w:rsidRDefault="00260A1D" w:rsidP="001D6226">
            <w:pPr>
              <w:rPr>
                <w:color w:val="FF0000"/>
                <w:szCs w:val="24"/>
              </w:rPr>
            </w:pPr>
            <w:r w:rsidRPr="007F6992">
              <w:rPr>
                <w:i/>
                <w:color w:val="5B9BD5" w:themeColor="accent1"/>
                <w:sz w:val="20"/>
              </w:rPr>
              <w:t>Предоставление сотрудников и оборудования для видеозаписи мастер-класса и размещения его в сети Интернет</w:t>
            </w:r>
          </w:p>
        </w:tc>
      </w:tr>
    </w:tbl>
    <w:p w:rsidR="00260A1D" w:rsidRDefault="00260A1D" w:rsidP="00030412">
      <w:pPr>
        <w:numPr>
          <w:ilvl w:val="1"/>
          <w:numId w:val="21"/>
        </w:numPr>
        <w:spacing w:before="120" w:line="240" w:lineRule="auto"/>
        <w:jc w:val="both"/>
        <w:rPr>
          <w:rFonts w:eastAsia="Times New Roman"/>
          <w:b/>
        </w:rPr>
      </w:pPr>
      <w:r>
        <w:rPr>
          <w:b/>
        </w:rPr>
        <w:t>Имеющиеся у Организации ресурсы, необходимые для реализации Проекта (на период реализации проекта)</w:t>
      </w:r>
    </w:p>
    <w:p w:rsidR="00260A1D" w:rsidRDefault="00260A1D" w:rsidP="00E11C5A">
      <w:pPr>
        <w:jc w:val="both"/>
        <w:rPr>
          <w:i/>
        </w:rPr>
      </w:pPr>
      <w:r>
        <w:rPr>
          <w:i/>
        </w:rPr>
        <w:t>Укажите, какие ресурсы уже есть в распоряжении организации (собственные средства) или будут привлечены со стороны партнёров для реализации Проекта</w:t>
      </w:r>
      <w:r w:rsidR="00E11C5A">
        <w:rPr>
          <w:i/>
        </w:rPr>
        <w:t>.</w:t>
      </w:r>
    </w:p>
    <w:p w:rsidR="00BB18B7" w:rsidRDefault="00BB18B7">
      <w:pPr>
        <w:spacing w:line="240" w:lineRule="auto"/>
        <w:rPr>
          <w:b/>
          <w:i/>
          <w:color w:val="5B9BD5" w:themeColor="accent1"/>
          <w:szCs w:val="22"/>
        </w:rPr>
      </w:pPr>
      <w:r>
        <w:rPr>
          <w:b/>
          <w:i/>
          <w:color w:val="5B9BD5" w:themeColor="accent1"/>
          <w:szCs w:val="22"/>
        </w:rPr>
        <w:br w:type="page"/>
      </w:r>
    </w:p>
    <w:p w:rsidR="00260A1D" w:rsidRPr="00260A1D" w:rsidRDefault="00260A1D" w:rsidP="00E11C5A">
      <w:pPr>
        <w:jc w:val="both"/>
        <w:rPr>
          <w:b/>
          <w:i/>
        </w:rPr>
      </w:pPr>
      <w:r w:rsidRPr="00260A1D">
        <w:rPr>
          <w:b/>
          <w:i/>
          <w:color w:val="5B9BD5" w:themeColor="accent1"/>
          <w:szCs w:val="22"/>
        </w:rPr>
        <w:lastRenderedPageBreak/>
        <w:t>Пример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796"/>
      </w:tblGrid>
      <w:tr w:rsidR="005404CA" w:rsidRPr="007F6992" w:rsidTr="00F47EC9">
        <w:tc>
          <w:tcPr>
            <w:tcW w:w="2977" w:type="dxa"/>
            <w:shd w:val="clear" w:color="auto" w:fill="auto"/>
            <w:vAlign w:val="center"/>
          </w:tcPr>
          <w:p w:rsidR="005404CA" w:rsidRPr="007F6992" w:rsidRDefault="00F909CC" w:rsidP="008D54E8">
            <w:pPr>
              <w:ind w:firstLine="720"/>
              <w:contextualSpacing/>
              <w:jc w:val="center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>Ресурс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404CA" w:rsidRPr="007F6992" w:rsidRDefault="005404CA" w:rsidP="008D54E8">
            <w:pPr>
              <w:ind w:firstLine="22"/>
              <w:jc w:val="center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>Описание ресурса</w:t>
            </w:r>
          </w:p>
        </w:tc>
      </w:tr>
      <w:tr w:rsidR="002757DB" w:rsidRPr="007F6992" w:rsidTr="00F47EC9">
        <w:tc>
          <w:tcPr>
            <w:tcW w:w="2977" w:type="dxa"/>
            <w:shd w:val="clear" w:color="auto" w:fill="auto"/>
          </w:tcPr>
          <w:p w:rsidR="002757DB" w:rsidRPr="007F6992" w:rsidRDefault="002757DB" w:rsidP="0003041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 xml:space="preserve">Помещение </w:t>
            </w:r>
          </w:p>
        </w:tc>
        <w:tc>
          <w:tcPr>
            <w:tcW w:w="7796" w:type="dxa"/>
            <w:shd w:val="clear" w:color="auto" w:fill="auto"/>
          </w:tcPr>
          <w:p w:rsidR="002757DB" w:rsidRPr="007F6992" w:rsidRDefault="002757DB" w:rsidP="00860D46">
            <w:r w:rsidRPr="007F6992">
              <w:rPr>
                <w:i/>
                <w:color w:val="5B9BD5" w:themeColor="accent1"/>
                <w:sz w:val="20"/>
              </w:rPr>
              <w:t xml:space="preserve">Помещение для проведения ШПР, 50 м2. </w:t>
            </w:r>
            <w:r w:rsidR="00860D46" w:rsidRPr="007F6992">
              <w:rPr>
                <w:i/>
                <w:color w:val="5B9BD5" w:themeColor="accent1"/>
                <w:sz w:val="20"/>
              </w:rPr>
              <w:t>Договор аренды.</w:t>
            </w:r>
          </w:p>
        </w:tc>
      </w:tr>
      <w:tr w:rsidR="002757DB" w:rsidRPr="007F6992" w:rsidTr="00F47EC9">
        <w:tc>
          <w:tcPr>
            <w:tcW w:w="2977" w:type="dxa"/>
            <w:shd w:val="clear" w:color="auto" w:fill="auto"/>
          </w:tcPr>
          <w:p w:rsidR="002757DB" w:rsidRPr="007F6992" w:rsidRDefault="002757DB" w:rsidP="0003041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 xml:space="preserve">Оборудование </w:t>
            </w:r>
          </w:p>
        </w:tc>
        <w:tc>
          <w:tcPr>
            <w:tcW w:w="7796" w:type="dxa"/>
            <w:shd w:val="clear" w:color="auto" w:fill="auto"/>
          </w:tcPr>
          <w:p w:rsidR="002757DB" w:rsidRPr="007F6992" w:rsidRDefault="002757DB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Вебинарная комната (в аренде на 2017 год)</w:t>
            </w:r>
          </w:p>
        </w:tc>
      </w:tr>
      <w:tr w:rsidR="002757DB" w:rsidRPr="007F6992" w:rsidTr="00F47EC9">
        <w:tc>
          <w:tcPr>
            <w:tcW w:w="2977" w:type="dxa"/>
            <w:shd w:val="clear" w:color="auto" w:fill="auto"/>
          </w:tcPr>
          <w:p w:rsidR="002757DB" w:rsidRPr="007F6992" w:rsidRDefault="002757DB" w:rsidP="0003041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>Финансовые средства</w:t>
            </w:r>
          </w:p>
        </w:tc>
        <w:tc>
          <w:tcPr>
            <w:tcW w:w="7796" w:type="dxa"/>
            <w:shd w:val="clear" w:color="auto" w:fill="auto"/>
          </w:tcPr>
          <w:p w:rsidR="002757DB" w:rsidRPr="007F6992" w:rsidRDefault="00876040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150 000 рублей, софинансирование ФОТ психолога</w:t>
            </w:r>
          </w:p>
        </w:tc>
      </w:tr>
      <w:tr w:rsidR="002757DB" w:rsidRPr="007F6992" w:rsidTr="00F47EC9">
        <w:tc>
          <w:tcPr>
            <w:tcW w:w="2977" w:type="dxa"/>
            <w:shd w:val="clear" w:color="auto" w:fill="auto"/>
          </w:tcPr>
          <w:p w:rsidR="002757DB" w:rsidRPr="007F6992" w:rsidRDefault="002757DB" w:rsidP="0003041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>Труд добровольцев</w:t>
            </w:r>
          </w:p>
        </w:tc>
        <w:tc>
          <w:tcPr>
            <w:tcW w:w="7796" w:type="dxa"/>
            <w:shd w:val="clear" w:color="auto" w:fill="auto"/>
          </w:tcPr>
          <w:p w:rsidR="00876040" w:rsidRPr="007F6992" w:rsidRDefault="002757DB" w:rsidP="00876040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5 студентов Института социальной работы г.ХХХ, которые проходят практику в нашей организации</w:t>
            </w:r>
            <w:r w:rsidR="00876040" w:rsidRPr="007F6992">
              <w:rPr>
                <w:i/>
                <w:color w:val="5B9BD5" w:themeColor="accent1"/>
                <w:sz w:val="20"/>
              </w:rPr>
              <w:t>. Помощь в проведении праздника «Улыбка ребенка».</w:t>
            </w:r>
          </w:p>
          <w:p w:rsidR="00876040" w:rsidRPr="007F6992" w:rsidRDefault="00876040" w:rsidP="00876040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1 специалист по оценке социальных программ – бесплатные консультации и сопровождение проекта в 2017 году.</w:t>
            </w:r>
          </w:p>
        </w:tc>
      </w:tr>
      <w:tr w:rsidR="002757DB" w:rsidRPr="007F6992" w:rsidTr="00F47EC9">
        <w:tc>
          <w:tcPr>
            <w:tcW w:w="2977" w:type="dxa"/>
            <w:shd w:val="clear" w:color="auto" w:fill="auto"/>
          </w:tcPr>
          <w:p w:rsidR="002757DB" w:rsidRPr="007F6992" w:rsidRDefault="00F47EC9" w:rsidP="0003041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7F6992">
              <w:rPr>
                <w:rFonts w:eastAsia="Calibri"/>
                <w:lang w:eastAsia="en-US"/>
              </w:rPr>
              <w:t>Ин</w:t>
            </w:r>
            <w:r w:rsidR="00260A1D">
              <w:rPr>
                <w:rFonts w:eastAsia="Calibri"/>
                <w:lang w:eastAsia="en-US"/>
              </w:rPr>
              <w:t>ое</w:t>
            </w:r>
          </w:p>
        </w:tc>
        <w:tc>
          <w:tcPr>
            <w:tcW w:w="7796" w:type="dxa"/>
            <w:shd w:val="clear" w:color="auto" w:fill="auto"/>
          </w:tcPr>
          <w:p w:rsidR="002757DB" w:rsidRPr="007F6992" w:rsidRDefault="002757DB" w:rsidP="002757DB">
            <w:pPr>
              <w:rPr>
                <w:i/>
                <w:color w:val="5B9BD5" w:themeColor="accent1"/>
                <w:sz w:val="20"/>
              </w:rPr>
            </w:pPr>
            <w:r w:rsidRPr="007F6992">
              <w:rPr>
                <w:i/>
                <w:color w:val="5B9BD5" w:themeColor="accent1"/>
                <w:sz w:val="20"/>
              </w:rPr>
              <w:t>Оплата типографских расходов на издание методических материалов – ООО «Ромашка»</w:t>
            </w:r>
          </w:p>
          <w:p w:rsidR="002757DB" w:rsidRPr="007F6992" w:rsidRDefault="002757DB" w:rsidP="002757DB">
            <w:r w:rsidRPr="007F6992">
              <w:rPr>
                <w:i/>
                <w:color w:val="5B9BD5" w:themeColor="accent1"/>
                <w:sz w:val="20"/>
              </w:rPr>
              <w:t>Транспорт на перевозку участников семинара – ООО «Газелька»</w:t>
            </w:r>
          </w:p>
        </w:tc>
      </w:tr>
    </w:tbl>
    <w:p w:rsidR="00BB18B7" w:rsidRDefault="00BB18B7" w:rsidP="00AE635E">
      <w:pPr>
        <w:pBdr>
          <w:bottom w:val="single" w:sz="12" w:space="1" w:color="365F91"/>
        </w:pBdr>
        <w:outlineLvl w:val="0"/>
        <w:rPr>
          <w:b/>
          <w:bCs/>
          <w:color w:val="365F91"/>
          <w:sz w:val="28"/>
          <w:szCs w:val="28"/>
        </w:rPr>
      </w:pPr>
    </w:p>
    <w:p w:rsidR="00AE635E" w:rsidRPr="00AE635E" w:rsidRDefault="005404CA" w:rsidP="00AE635E">
      <w:pPr>
        <w:pBdr>
          <w:bottom w:val="single" w:sz="12" w:space="1" w:color="365F91"/>
        </w:pBdr>
        <w:outlineLvl w:val="0"/>
        <w:rPr>
          <w:bCs/>
          <w:color w:val="365F91"/>
          <w:sz w:val="28"/>
          <w:szCs w:val="28"/>
        </w:rPr>
      </w:pPr>
      <w:r w:rsidRPr="007F6992">
        <w:rPr>
          <w:b/>
          <w:bCs/>
          <w:color w:val="365F91"/>
          <w:sz w:val="28"/>
          <w:szCs w:val="28"/>
        </w:rPr>
        <w:t xml:space="preserve">РАЗДЕЛ </w:t>
      </w:r>
      <w:r w:rsidR="008A55AE">
        <w:rPr>
          <w:b/>
          <w:bCs/>
          <w:color w:val="365F91"/>
          <w:sz w:val="28"/>
          <w:szCs w:val="28"/>
          <w:lang w:val="en-US"/>
        </w:rPr>
        <w:t>VIII</w:t>
      </w:r>
      <w:r w:rsidR="00314796" w:rsidRPr="007F6992">
        <w:rPr>
          <w:b/>
          <w:bCs/>
          <w:color w:val="365F91"/>
          <w:sz w:val="28"/>
          <w:szCs w:val="28"/>
        </w:rPr>
        <w:t>.</w:t>
      </w:r>
      <w:r w:rsidRPr="007F6992">
        <w:rPr>
          <w:b/>
          <w:bCs/>
          <w:color w:val="365F91"/>
          <w:sz w:val="28"/>
          <w:szCs w:val="28"/>
        </w:rPr>
        <w:t xml:space="preserve"> БЮДЖЕТ ПРОЕКТА</w:t>
      </w:r>
    </w:p>
    <w:p w:rsidR="003C3354" w:rsidRDefault="003C3354" w:rsidP="003C3354">
      <w:pPr>
        <w:numPr>
          <w:ilvl w:val="1"/>
          <w:numId w:val="22"/>
        </w:numPr>
        <w:tabs>
          <w:tab w:val="left" w:pos="709"/>
        </w:tabs>
        <w:spacing w:before="120" w:line="240" w:lineRule="auto"/>
        <w:jc w:val="both"/>
        <w:rPr>
          <w:szCs w:val="22"/>
          <w:lang w:eastAsia="en-US"/>
        </w:rPr>
      </w:pPr>
      <w:r w:rsidRPr="00AE635E">
        <w:rPr>
          <w:szCs w:val="22"/>
          <w:lang w:eastAsia="en-US"/>
        </w:rPr>
        <w:t xml:space="preserve">Предполагаемая сумма запрашиваемого финансирования </w:t>
      </w:r>
      <w:r w:rsidRPr="00AE635E">
        <w:rPr>
          <w:b/>
          <w:szCs w:val="22"/>
          <w:lang w:eastAsia="en-US"/>
        </w:rPr>
        <w:t>на весь период</w:t>
      </w:r>
      <w:r w:rsidRPr="00AE635E">
        <w:rPr>
          <w:szCs w:val="22"/>
          <w:lang w:eastAsia="en-US"/>
        </w:rPr>
        <w:t xml:space="preserve"> реализации проекта</w:t>
      </w:r>
      <w:r w:rsidRPr="00AE635E">
        <w:rPr>
          <w:i/>
          <w:szCs w:val="22"/>
          <w:lang w:eastAsia="en-US"/>
        </w:rPr>
        <w:t>, в</w:t>
      </w:r>
      <w:r w:rsidRPr="00AE635E">
        <w:rPr>
          <w:szCs w:val="22"/>
          <w:lang w:eastAsia="en-US"/>
        </w:rPr>
        <w:t>тысяч</w:t>
      </w:r>
      <w:r>
        <w:rPr>
          <w:szCs w:val="22"/>
          <w:lang w:eastAsia="en-US"/>
        </w:rPr>
        <w:t>ах рублей</w:t>
      </w:r>
    </w:p>
    <w:p w:rsidR="003C3354" w:rsidRDefault="003C3354" w:rsidP="003C3354">
      <w:pPr>
        <w:tabs>
          <w:tab w:val="left" w:pos="709"/>
        </w:tabs>
        <w:spacing w:before="120" w:line="240" w:lineRule="auto"/>
        <w:ind w:left="720"/>
        <w:jc w:val="both"/>
        <w:rPr>
          <w:i/>
        </w:rPr>
      </w:pPr>
      <w:r w:rsidRPr="00056B3E">
        <w:rPr>
          <w:i/>
        </w:rPr>
        <w:t>Суммы указываются ориентировочные. В конце первого и последующих годов реализации проекта, организация подает подробный бюджет на каждый следующий год и уточняет сумму.</w:t>
      </w:r>
    </w:p>
    <w:p w:rsidR="003C3354" w:rsidRDefault="003C3354" w:rsidP="003C3354">
      <w:pPr>
        <w:tabs>
          <w:tab w:val="left" w:pos="709"/>
        </w:tabs>
        <w:spacing w:before="120" w:line="240" w:lineRule="auto"/>
        <w:ind w:left="720"/>
        <w:jc w:val="both"/>
        <w:rPr>
          <w:i/>
        </w:rPr>
      </w:pPr>
      <w:r w:rsidRPr="00AE635E">
        <w:rPr>
          <w:i/>
        </w:rPr>
        <w:t xml:space="preserve">Напоминаем, что </w:t>
      </w:r>
      <w:r>
        <w:rPr>
          <w:i/>
        </w:rPr>
        <w:t>сумма</w:t>
      </w:r>
      <w:r w:rsidRPr="00AE635E">
        <w:rPr>
          <w:i/>
        </w:rPr>
        <w:t xml:space="preserve">, </w:t>
      </w:r>
      <w:r>
        <w:rPr>
          <w:i/>
        </w:rPr>
        <w:t>выделяемая на год, не превышает</w:t>
      </w:r>
      <w:r w:rsidRPr="00AE635E">
        <w:rPr>
          <w:i/>
        </w:rPr>
        <w:t xml:space="preserve"> 600 000 рублей, на 3 года –</w:t>
      </w:r>
      <w:r>
        <w:rPr>
          <w:i/>
        </w:rPr>
        <w:t xml:space="preserve"> не боле</w:t>
      </w:r>
      <w:r w:rsidRPr="00AE635E">
        <w:rPr>
          <w:i/>
        </w:rPr>
        <w:t>е 1 800 000 рублей.</w:t>
      </w:r>
    </w:p>
    <w:p w:rsidR="003C3354" w:rsidRPr="00AE635E" w:rsidRDefault="003C3354" w:rsidP="003C3354">
      <w:pPr>
        <w:numPr>
          <w:ilvl w:val="1"/>
          <w:numId w:val="22"/>
        </w:numPr>
        <w:tabs>
          <w:tab w:val="left" w:pos="709"/>
        </w:tabs>
        <w:spacing w:before="120" w:line="240" w:lineRule="auto"/>
        <w:jc w:val="both"/>
        <w:rPr>
          <w:color w:val="auto"/>
          <w:szCs w:val="22"/>
          <w:lang w:eastAsia="en-US"/>
        </w:rPr>
      </w:pPr>
      <w:r>
        <w:rPr>
          <w:szCs w:val="22"/>
          <w:lang w:eastAsia="en-US"/>
        </w:rPr>
        <w:t xml:space="preserve">Предполагаемая сумма софинансирования </w:t>
      </w:r>
      <w:r>
        <w:rPr>
          <w:b/>
          <w:szCs w:val="22"/>
          <w:lang w:eastAsia="en-US"/>
        </w:rPr>
        <w:t>на весь период</w:t>
      </w:r>
      <w:r>
        <w:rPr>
          <w:szCs w:val="22"/>
          <w:lang w:eastAsia="en-US"/>
        </w:rPr>
        <w:t xml:space="preserve"> реализации проекта</w:t>
      </w:r>
      <w:r>
        <w:rPr>
          <w:i/>
          <w:szCs w:val="22"/>
          <w:lang w:eastAsia="en-US"/>
        </w:rPr>
        <w:t xml:space="preserve">, </w:t>
      </w:r>
      <w:r w:rsidRPr="00AE635E">
        <w:rPr>
          <w:szCs w:val="22"/>
          <w:lang w:eastAsia="en-US"/>
        </w:rPr>
        <w:t>втысяч</w:t>
      </w:r>
      <w:r>
        <w:rPr>
          <w:szCs w:val="22"/>
          <w:lang w:eastAsia="en-US"/>
        </w:rPr>
        <w:t>ах рублей</w:t>
      </w:r>
    </w:p>
    <w:p w:rsidR="00AE635E" w:rsidRPr="00AE635E" w:rsidRDefault="00AE635E" w:rsidP="00030412">
      <w:pPr>
        <w:numPr>
          <w:ilvl w:val="1"/>
          <w:numId w:val="22"/>
        </w:numPr>
        <w:tabs>
          <w:tab w:val="left" w:pos="709"/>
        </w:tabs>
        <w:spacing w:before="120" w:line="240" w:lineRule="auto"/>
        <w:jc w:val="both"/>
        <w:rPr>
          <w:color w:val="auto"/>
          <w:szCs w:val="22"/>
          <w:lang w:eastAsia="en-US"/>
        </w:rPr>
      </w:pPr>
      <w:bookmarkStart w:id="5" w:name="_GoBack"/>
      <w:bookmarkEnd w:id="5"/>
      <w:r>
        <w:rPr>
          <w:szCs w:val="22"/>
          <w:lang w:eastAsia="en-US"/>
        </w:rPr>
        <w:t xml:space="preserve">Сумма запрашиваемого финансирования </w:t>
      </w:r>
      <w:r>
        <w:rPr>
          <w:b/>
          <w:szCs w:val="22"/>
          <w:lang w:eastAsia="en-US"/>
        </w:rPr>
        <w:t>на первый год</w:t>
      </w:r>
      <w:r>
        <w:rPr>
          <w:szCs w:val="22"/>
          <w:lang w:eastAsia="en-US"/>
        </w:rPr>
        <w:t xml:space="preserve"> реализации проекта</w:t>
      </w:r>
      <w:r>
        <w:rPr>
          <w:i/>
          <w:szCs w:val="22"/>
          <w:lang w:eastAsia="en-US"/>
        </w:rPr>
        <w:t xml:space="preserve">, </w:t>
      </w:r>
      <w:r w:rsidRPr="00AE635E">
        <w:rPr>
          <w:szCs w:val="22"/>
          <w:lang w:eastAsia="en-US"/>
        </w:rPr>
        <w:t>в тысячах</w:t>
      </w:r>
      <w:r>
        <w:rPr>
          <w:szCs w:val="22"/>
          <w:lang w:eastAsia="en-US"/>
        </w:rPr>
        <w:t xml:space="preserve"> рублей</w:t>
      </w:r>
    </w:p>
    <w:p w:rsidR="00AE635E" w:rsidRPr="000D7266" w:rsidRDefault="00AE635E" w:rsidP="00AE635E">
      <w:pPr>
        <w:tabs>
          <w:tab w:val="left" w:pos="709"/>
        </w:tabs>
        <w:spacing w:before="120" w:line="240" w:lineRule="auto"/>
        <w:ind w:left="720"/>
        <w:jc w:val="both"/>
        <w:rPr>
          <w:i/>
        </w:rPr>
      </w:pPr>
      <w:r w:rsidRPr="00AE635E">
        <w:rPr>
          <w:i/>
        </w:rPr>
        <w:t xml:space="preserve">Сумма запрашиваемого финансирования </w:t>
      </w:r>
      <w:r w:rsidRPr="000D7266">
        <w:rPr>
          <w:i/>
        </w:rPr>
        <w:t>указывается в точном соответствии с суммой, указанной в файле-приложении «Бюджет проекта» (колонка «в т.ч. запрашиваемые средства»).</w:t>
      </w:r>
    </w:p>
    <w:p w:rsidR="00AE635E" w:rsidRPr="000D7266" w:rsidRDefault="00AE635E" w:rsidP="00AE635E">
      <w:pPr>
        <w:pStyle w:val="1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0D7266">
        <w:rPr>
          <w:rFonts w:ascii="Arial" w:hAnsi="Arial" w:cs="Arial"/>
          <w:i/>
        </w:rPr>
        <w:t>Сумма не может превышать 600 000 рублей</w:t>
      </w:r>
      <w:r w:rsidR="000D7266" w:rsidRPr="000D7266">
        <w:rPr>
          <w:rFonts w:ascii="Arial" w:hAnsi="Arial" w:cs="Arial"/>
          <w:i/>
        </w:rPr>
        <w:t>!</w:t>
      </w:r>
    </w:p>
    <w:p w:rsidR="00AE635E" w:rsidRPr="000D7266" w:rsidRDefault="00AE635E" w:rsidP="00030412">
      <w:pPr>
        <w:numPr>
          <w:ilvl w:val="1"/>
          <w:numId w:val="22"/>
        </w:numPr>
        <w:tabs>
          <w:tab w:val="left" w:pos="709"/>
        </w:tabs>
        <w:spacing w:before="120" w:line="240" w:lineRule="auto"/>
        <w:jc w:val="both"/>
        <w:rPr>
          <w:color w:val="auto"/>
          <w:szCs w:val="22"/>
          <w:lang w:eastAsia="en-US"/>
        </w:rPr>
      </w:pPr>
      <w:r w:rsidRPr="000D7266">
        <w:rPr>
          <w:szCs w:val="22"/>
          <w:lang w:eastAsia="en-US"/>
        </w:rPr>
        <w:t xml:space="preserve">Сумма софинансирования </w:t>
      </w:r>
      <w:r w:rsidRPr="000D7266">
        <w:rPr>
          <w:b/>
          <w:szCs w:val="22"/>
          <w:lang w:eastAsia="en-US"/>
        </w:rPr>
        <w:t>на первый год</w:t>
      </w:r>
      <w:r w:rsidRPr="000D7266">
        <w:rPr>
          <w:szCs w:val="22"/>
          <w:lang w:eastAsia="en-US"/>
        </w:rPr>
        <w:t xml:space="preserve"> реализации проекта</w:t>
      </w:r>
      <w:r w:rsidRPr="000D7266">
        <w:rPr>
          <w:i/>
          <w:szCs w:val="22"/>
          <w:lang w:eastAsia="en-US"/>
        </w:rPr>
        <w:t xml:space="preserve">, </w:t>
      </w:r>
      <w:r w:rsidRPr="000D7266">
        <w:rPr>
          <w:szCs w:val="22"/>
          <w:lang w:eastAsia="en-US"/>
        </w:rPr>
        <w:t>в тысячах рублей</w:t>
      </w:r>
    </w:p>
    <w:p w:rsidR="00005F6C" w:rsidRPr="00AE635E" w:rsidRDefault="00005F6C" w:rsidP="00005F6C">
      <w:pPr>
        <w:pStyle w:val="11"/>
        <w:tabs>
          <w:tab w:val="left" w:pos="709"/>
        </w:tabs>
        <w:spacing w:before="120" w:after="0" w:line="240" w:lineRule="auto"/>
        <w:contextualSpacing w:val="0"/>
        <w:jc w:val="both"/>
        <w:rPr>
          <w:rFonts w:ascii="Arial" w:hAnsi="Arial" w:cs="Arial"/>
          <w:i/>
        </w:rPr>
      </w:pPr>
      <w:r w:rsidRPr="000D7266">
        <w:rPr>
          <w:rFonts w:ascii="Arial" w:hAnsi="Arial" w:cs="Arial"/>
          <w:i/>
        </w:rPr>
        <w:t>Сумма софинансирования указывается в точном соответствии с суммой, указанной в файле-приложении «Бюджет проекта». Для этого вам нужно сложить суммы двух колонок «в т</w:t>
      </w:r>
      <w:r w:rsidR="000D7266" w:rsidRPr="000D7266">
        <w:rPr>
          <w:rFonts w:ascii="Arial" w:hAnsi="Arial" w:cs="Arial"/>
          <w:i/>
        </w:rPr>
        <w:t xml:space="preserve">ом </w:t>
      </w:r>
      <w:r w:rsidRPr="000D7266">
        <w:rPr>
          <w:rFonts w:ascii="Arial" w:hAnsi="Arial" w:cs="Arial"/>
          <w:i/>
        </w:rPr>
        <w:t>ч</w:t>
      </w:r>
      <w:r w:rsidR="000D7266" w:rsidRPr="000D7266">
        <w:rPr>
          <w:rFonts w:ascii="Arial" w:hAnsi="Arial" w:cs="Arial"/>
          <w:i/>
        </w:rPr>
        <w:t>исле</w:t>
      </w:r>
      <w:r w:rsidRPr="000D7266">
        <w:rPr>
          <w:rFonts w:ascii="Arial" w:hAnsi="Arial" w:cs="Arial"/>
          <w:i/>
        </w:rPr>
        <w:t xml:space="preserve"> софинансирование (</w:t>
      </w:r>
      <w:r w:rsidR="000D7266" w:rsidRPr="000D7266">
        <w:rPr>
          <w:rFonts w:ascii="Arial" w:hAnsi="Arial" w:cs="Arial"/>
          <w:i/>
        </w:rPr>
        <w:t>из собственных ресурсов</w:t>
      </w:r>
      <w:r w:rsidRPr="000D7266">
        <w:rPr>
          <w:rFonts w:ascii="Arial" w:hAnsi="Arial" w:cs="Arial"/>
          <w:i/>
        </w:rPr>
        <w:t>)» и «в т</w:t>
      </w:r>
      <w:r w:rsidR="000D7266" w:rsidRPr="000D7266">
        <w:rPr>
          <w:rFonts w:ascii="Arial" w:hAnsi="Arial" w:cs="Arial"/>
          <w:i/>
        </w:rPr>
        <w:t xml:space="preserve">ом </w:t>
      </w:r>
      <w:r w:rsidRPr="000D7266">
        <w:rPr>
          <w:rFonts w:ascii="Arial" w:hAnsi="Arial" w:cs="Arial"/>
          <w:i/>
        </w:rPr>
        <w:t>ч</w:t>
      </w:r>
      <w:r w:rsidR="000D7266" w:rsidRPr="000D7266">
        <w:rPr>
          <w:rFonts w:ascii="Arial" w:hAnsi="Arial" w:cs="Arial"/>
          <w:i/>
        </w:rPr>
        <w:t>исле</w:t>
      </w:r>
      <w:r w:rsidRPr="000D7266">
        <w:rPr>
          <w:rFonts w:ascii="Arial" w:hAnsi="Arial" w:cs="Arial"/>
          <w:i/>
        </w:rPr>
        <w:t xml:space="preserve"> с</w:t>
      </w:r>
      <w:r w:rsidR="000D7266" w:rsidRPr="000D7266">
        <w:rPr>
          <w:rFonts w:ascii="Arial" w:hAnsi="Arial" w:cs="Arial"/>
          <w:i/>
        </w:rPr>
        <w:t>офинансирование (средства партнё</w:t>
      </w:r>
      <w:r w:rsidRPr="000D7266">
        <w:rPr>
          <w:rFonts w:ascii="Arial" w:hAnsi="Arial" w:cs="Arial"/>
          <w:i/>
        </w:rPr>
        <w:t>ров)».</w:t>
      </w:r>
    </w:p>
    <w:p w:rsidR="00E11C5A" w:rsidRDefault="00E11C5A">
      <w:pPr>
        <w:spacing w:line="240" w:lineRule="auto"/>
        <w:rPr>
          <w:b/>
          <w:bCs/>
          <w:color w:val="365F91"/>
          <w:sz w:val="24"/>
          <w:szCs w:val="22"/>
        </w:rPr>
      </w:pPr>
      <w:r>
        <w:rPr>
          <w:b/>
          <w:bCs/>
          <w:color w:val="365F91"/>
          <w:sz w:val="24"/>
          <w:szCs w:val="22"/>
        </w:rPr>
        <w:br w:type="page"/>
      </w:r>
    </w:p>
    <w:p w:rsidR="004C1D25" w:rsidRPr="007F6992" w:rsidRDefault="00314796" w:rsidP="00030412">
      <w:pPr>
        <w:numPr>
          <w:ilvl w:val="0"/>
          <w:numId w:val="1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Cs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lastRenderedPageBreak/>
        <w:t>ПРИЛОЖЕНИЯ</w:t>
      </w:r>
    </w:p>
    <w:p w:rsidR="00B05A9E" w:rsidRPr="00B05A9E" w:rsidRDefault="00B05A9E" w:rsidP="00B05A9E">
      <w:pPr>
        <w:tabs>
          <w:tab w:val="left" w:pos="567"/>
        </w:tabs>
        <w:spacing w:before="120"/>
        <w:jc w:val="both"/>
        <w:rPr>
          <w:szCs w:val="22"/>
        </w:rPr>
      </w:pPr>
      <w:r w:rsidRPr="00B05A9E">
        <w:rPr>
          <w:szCs w:val="22"/>
        </w:rPr>
        <w:t xml:space="preserve">При подаче заявки Заявитель должен представить в электронном виде скан-копии (или ссылки, если это оговорено дополнительно) следующих документов, заверенных подписью руководителя и печатью организации, и оформленных согласно инструкции: </w:t>
      </w:r>
    </w:p>
    <w:p w:rsidR="00B05A9E" w:rsidRPr="00B05A9E" w:rsidRDefault="00B05A9E" w:rsidP="00030412">
      <w:pPr>
        <w:numPr>
          <w:ilvl w:val="0"/>
          <w:numId w:val="24"/>
        </w:numPr>
        <w:spacing w:before="240"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</w:rPr>
        <w:t xml:space="preserve">Устав организации </w:t>
      </w:r>
      <w:r w:rsidRPr="00B05A9E">
        <w:rPr>
          <w:rFonts w:eastAsia="Times New Roman"/>
          <w:color w:val="auto"/>
        </w:rPr>
        <w:t>(со всеми внесенными изменениями и дополнениями), с отметкой регистрирующего органа; файл в формате pdf</w:t>
      </w:r>
    </w:p>
    <w:p w:rsidR="008F4126" w:rsidRDefault="00B05A9E" w:rsidP="00030412">
      <w:pPr>
        <w:numPr>
          <w:ilvl w:val="0"/>
          <w:numId w:val="24"/>
        </w:numPr>
        <w:tabs>
          <w:tab w:val="left" w:pos="709"/>
        </w:tabs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  <w:color w:val="auto"/>
        </w:rPr>
        <w:t xml:space="preserve">Бюджет проекта – заполненный файл установленного образца; файл в формате </w:t>
      </w:r>
      <w:r w:rsidRPr="00B05A9E">
        <w:rPr>
          <w:rFonts w:eastAsia="Times New Roman"/>
          <w:color w:val="auto"/>
          <w:lang w:val="en-US"/>
        </w:rPr>
        <w:t>Excel</w:t>
      </w:r>
    </w:p>
    <w:p w:rsidR="00B05A9E" w:rsidRPr="008F4126" w:rsidRDefault="00B05A9E" w:rsidP="008F4126">
      <w:pPr>
        <w:tabs>
          <w:tab w:val="left" w:pos="709"/>
        </w:tabs>
        <w:spacing w:after="240" w:line="240" w:lineRule="auto"/>
        <w:ind w:left="349"/>
        <w:jc w:val="both"/>
        <w:rPr>
          <w:rFonts w:eastAsia="Times New Roman"/>
          <w:color w:val="auto"/>
        </w:rPr>
      </w:pPr>
      <w:r w:rsidRPr="008F4126">
        <w:rPr>
          <w:rFonts w:eastAsia="Times New Roman"/>
          <w:i/>
          <w:color w:val="auto"/>
        </w:rPr>
        <w:t>Скачать шаблон файла «Бюджет проекта» (</w:t>
      </w:r>
      <w:r w:rsidRPr="008F4126">
        <w:rPr>
          <w:rFonts w:eastAsia="Times New Roman"/>
          <w:i/>
          <w:color w:val="auto"/>
          <w:highlight w:val="yellow"/>
        </w:rPr>
        <w:t>ссылка</w:t>
      </w:r>
      <w:r w:rsidRPr="008F4126">
        <w:rPr>
          <w:rFonts w:eastAsia="Times New Roman"/>
          <w:i/>
          <w:color w:val="auto"/>
        </w:rPr>
        <w:t>)</w:t>
      </w:r>
    </w:p>
    <w:p w:rsidR="00B05A9E" w:rsidRP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  <w:color w:val="auto"/>
        </w:rPr>
        <w:t>Письмо/справка из банка/территориального органа федерального казначейства о наличии счёта (скан-копия); файл в формате pdf</w:t>
      </w:r>
    </w:p>
    <w:p w:rsid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</w:rPr>
      </w:pPr>
      <w:r w:rsidRPr="00B05A9E">
        <w:rPr>
          <w:rFonts w:eastAsia="Times New Roman"/>
        </w:rPr>
        <w:t>Подписанные согласия на обработку персональных данных всех лиц, фигурирующих в заявке; файл в формате pdf</w:t>
      </w:r>
    </w:p>
    <w:p w:rsidR="00B05A9E" w:rsidRPr="008F4126" w:rsidRDefault="00B05A9E" w:rsidP="008F4126">
      <w:pPr>
        <w:spacing w:after="240" w:line="240" w:lineRule="auto"/>
        <w:ind w:left="349"/>
        <w:jc w:val="both"/>
        <w:rPr>
          <w:rFonts w:eastAsia="Times New Roman"/>
          <w:i/>
        </w:rPr>
      </w:pPr>
      <w:r w:rsidRPr="008F4126">
        <w:rPr>
          <w:rFonts w:eastAsia="Times New Roman"/>
          <w:i/>
        </w:rPr>
        <w:t xml:space="preserve">Для каждого из лиц заполняется отдельный документ, затем все они сканируются в один файл </w:t>
      </w:r>
      <w:r w:rsidRPr="008F4126">
        <w:rPr>
          <w:rFonts w:eastAsia="Times New Roman"/>
          <w:i/>
          <w:lang w:val="en-US"/>
        </w:rPr>
        <w:t>pdf</w:t>
      </w:r>
      <w:r w:rsidRPr="008F4126">
        <w:rPr>
          <w:rFonts w:eastAsia="Times New Roman"/>
          <w:i/>
        </w:rPr>
        <w:t xml:space="preserve">. </w:t>
      </w:r>
      <w:hyperlink r:id="rId12" w:history="1">
        <w:r w:rsidRPr="008F4126">
          <w:rPr>
            <w:rStyle w:val="a6"/>
            <w:rFonts w:eastAsia="Times New Roman"/>
            <w:i/>
          </w:rPr>
          <w:t>Скачать</w:t>
        </w:r>
      </w:hyperlink>
      <w:r w:rsidRPr="008F4126">
        <w:rPr>
          <w:rFonts w:eastAsia="Times New Roman"/>
          <w:i/>
        </w:rPr>
        <w:t xml:space="preserve"> образец согласия на обработку персональных данных </w:t>
      </w:r>
    </w:p>
    <w:p w:rsidR="00B05A9E" w:rsidRPr="008F4126" w:rsidRDefault="00B05A9E" w:rsidP="008F4126">
      <w:pPr>
        <w:spacing w:after="240" w:line="240" w:lineRule="auto"/>
        <w:ind w:left="349"/>
        <w:jc w:val="both"/>
        <w:rPr>
          <w:rFonts w:eastAsia="Times New Roman"/>
          <w:i/>
        </w:rPr>
      </w:pPr>
      <w:r w:rsidRPr="008F4126">
        <w:rPr>
          <w:rFonts w:eastAsia="Times New Roman"/>
          <w:i/>
        </w:rPr>
        <w:t>При заключении договора, в случае победы в Конкурсе, необходимо будет представить оригиналы (с подписью) Информированного согласия физического лица на обработку персональных данных в рамках организации и проведения Всероссийского конкурса «Семейный фарватер», заполненных отдельно на каждого члена команды проекта.</w:t>
      </w:r>
    </w:p>
    <w:p w:rsidR="00B05A9E" w:rsidRP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</w:rPr>
        <w:t xml:space="preserve">Документ, подтверждающий </w:t>
      </w:r>
      <w:r w:rsidRPr="00B05A9E">
        <w:rPr>
          <w:rFonts w:eastAsia="Times New Roman"/>
          <w:color w:val="auto"/>
        </w:rPr>
        <w:t>полномочия лица, которое будет подписывать договор (</w:t>
      </w:r>
      <w:r w:rsidRPr="00B05A9E">
        <w:rPr>
          <w:rFonts w:eastAsia="Times New Roman"/>
          <w:b/>
          <w:color w:val="auto"/>
        </w:rPr>
        <w:t>если</w:t>
      </w:r>
      <w:r w:rsidRPr="00B05A9E">
        <w:rPr>
          <w:rFonts w:eastAsia="Times New Roman"/>
          <w:color w:val="auto"/>
        </w:rPr>
        <w:t xml:space="preserve"> договор будет подписывать не руководитель организации); pdf </w:t>
      </w:r>
    </w:p>
    <w:p w:rsidR="00B05A9E" w:rsidRP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  <w:color w:val="auto"/>
        </w:rPr>
        <w:t>Документ, подтверждающий статус юридического лица (решение о создании учреждения и т.п.) (</w:t>
      </w:r>
      <w:r w:rsidRPr="00B05A9E">
        <w:rPr>
          <w:rFonts w:eastAsia="Times New Roman"/>
          <w:b/>
          <w:color w:val="auto"/>
        </w:rPr>
        <w:t>только</w:t>
      </w:r>
      <w:r w:rsidRPr="00B05A9E">
        <w:rPr>
          <w:rFonts w:eastAsia="Times New Roman"/>
          <w:color w:val="auto"/>
        </w:rPr>
        <w:t xml:space="preserve"> для государственных и муниципальных учреждений); pdf </w:t>
      </w:r>
    </w:p>
    <w:p w:rsidR="00B05A9E" w:rsidRP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  <w:color w:val="auto"/>
        </w:rPr>
        <w:t xml:space="preserve">Последний годовой отчёт (при наличии) (скан-копия с подписью руководителя и печатью организации); pdf  </w:t>
      </w:r>
      <w:r w:rsidRPr="00B05A9E">
        <w:rPr>
          <w:rFonts w:eastAsia="Times New Roman"/>
          <w:b/>
          <w:color w:val="auto"/>
        </w:rPr>
        <w:t>ИЛИ</w:t>
      </w:r>
      <w:r w:rsidRPr="00B05A9E">
        <w:rPr>
          <w:rFonts w:eastAsia="Times New Roman"/>
          <w:color w:val="auto"/>
        </w:rPr>
        <w:t xml:space="preserve"> ссылка на его версию в сети Интернет </w:t>
      </w:r>
    </w:p>
    <w:p w:rsidR="00B05A9E" w:rsidRPr="00B05A9E" w:rsidRDefault="00B05A9E" w:rsidP="00030412">
      <w:pPr>
        <w:numPr>
          <w:ilvl w:val="0"/>
          <w:numId w:val="24"/>
        </w:numPr>
        <w:spacing w:after="240" w:line="240" w:lineRule="auto"/>
        <w:jc w:val="both"/>
        <w:rPr>
          <w:rFonts w:eastAsia="Times New Roman"/>
          <w:color w:val="auto"/>
        </w:rPr>
      </w:pPr>
      <w:r w:rsidRPr="00B05A9E">
        <w:rPr>
          <w:rFonts w:eastAsia="Times New Roman"/>
          <w:color w:val="auto"/>
        </w:rPr>
        <w:t>Отчёт в Министерство юстиции Российской Федерации /иной регистрирующий орган за предшествующий отчетный период (скан-копия, с подписью руководителя и печатью организации) (</w:t>
      </w:r>
      <w:r w:rsidRPr="00B05A9E">
        <w:rPr>
          <w:rFonts w:eastAsia="Times New Roman"/>
          <w:b/>
          <w:color w:val="auto"/>
        </w:rPr>
        <w:t>за исключением</w:t>
      </w:r>
      <w:r w:rsidRPr="00B05A9E">
        <w:rPr>
          <w:rFonts w:eastAsia="Times New Roman"/>
          <w:color w:val="auto"/>
        </w:rPr>
        <w:t xml:space="preserve"> организаций-заявителей – государственных и муниципальных учреждений). pdf </w:t>
      </w:r>
      <w:r w:rsidRPr="00B05A9E">
        <w:rPr>
          <w:rFonts w:eastAsia="Times New Roman"/>
          <w:b/>
          <w:color w:val="auto"/>
        </w:rPr>
        <w:t>ИЛИ</w:t>
      </w:r>
      <w:r w:rsidRPr="00B05A9E">
        <w:rPr>
          <w:rFonts w:eastAsia="Times New Roman"/>
          <w:color w:val="auto"/>
        </w:rPr>
        <w:t xml:space="preserve"> ссылка на его версию, размещенную на Информационном портале Министерства юстиции </w:t>
      </w:r>
      <w:r w:rsidRPr="00B05A9E">
        <w:rPr>
          <w:rFonts w:eastAsia="Times New Roman"/>
        </w:rPr>
        <w:t xml:space="preserve">Российской Федерации по адресу: </w:t>
      </w:r>
      <w:hyperlink r:id="rId13" w:history="1">
        <w:r w:rsidRPr="00B05A9E">
          <w:rPr>
            <w:rFonts w:eastAsia="Times New Roman"/>
            <w:color w:val="0000FF"/>
            <w:u w:val="single"/>
          </w:rPr>
          <w:t>http://unro.minjust.ru/</w:t>
        </w:r>
      </w:hyperlink>
    </w:p>
    <w:p w:rsidR="00491720" w:rsidRPr="00B05A9E" w:rsidRDefault="00491720" w:rsidP="008F4126">
      <w:pPr>
        <w:pStyle w:val="11"/>
        <w:spacing w:after="240"/>
        <w:rPr>
          <w:rFonts w:ascii="Arial" w:hAnsi="Arial" w:cs="Arial"/>
        </w:rPr>
      </w:pPr>
    </w:p>
    <w:p w:rsidR="005B69A1" w:rsidRPr="00491720" w:rsidRDefault="005B69A1">
      <w:pPr>
        <w:spacing w:line="240" w:lineRule="auto"/>
        <w:rPr>
          <w:b/>
          <w:bCs/>
          <w:color w:val="365F91"/>
          <w:sz w:val="24"/>
          <w:szCs w:val="22"/>
        </w:rPr>
      </w:pPr>
      <w:r w:rsidRPr="00491720">
        <w:rPr>
          <w:b/>
          <w:bCs/>
          <w:color w:val="365F91"/>
          <w:sz w:val="24"/>
          <w:szCs w:val="22"/>
        </w:rPr>
        <w:br w:type="page"/>
      </w:r>
    </w:p>
    <w:p w:rsidR="00475737" w:rsidRPr="007F6992" w:rsidRDefault="00475737" w:rsidP="00030412">
      <w:pPr>
        <w:numPr>
          <w:ilvl w:val="0"/>
          <w:numId w:val="1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lastRenderedPageBreak/>
        <w:t xml:space="preserve">ВНЕСЕНИЕ ИЗМЕНЕНИЙ В </w:t>
      </w:r>
      <w:r w:rsidR="005404CA" w:rsidRPr="007F6992">
        <w:rPr>
          <w:b/>
          <w:bCs/>
          <w:color w:val="365F91"/>
          <w:sz w:val="24"/>
          <w:szCs w:val="22"/>
        </w:rPr>
        <w:t xml:space="preserve">ПОЛНУЮ </w:t>
      </w:r>
      <w:r w:rsidRPr="007F6992">
        <w:rPr>
          <w:b/>
          <w:bCs/>
          <w:color w:val="365F91"/>
          <w:sz w:val="24"/>
          <w:szCs w:val="22"/>
        </w:rPr>
        <w:t>ЗАЯВКУ</w:t>
      </w:r>
    </w:p>
    <w:p w:rsidR="00475737" w:rsidRPr="007F6992" w:rsidRDefault="00475737" w:rsidP="00475737">
      <w:pPr>
        <w:pStyle w:val="aa"/>
        <w:spacing w:before="120"/>
        <w:ind w:left="0"/>
        <w:jc w:val="both"/>
        <w:rPr>
          <w:sz w:val="21"/>
          <w:szCs w:val="21"/>
        </w:rPr>
      </w:pPr>
      <w:r w:rsidRPr="007F6992">
        <w:rPr>
          <w:sz w:val="21"/>
          <w:szCs w:val="21"/>
        </w:rPr>
        <w:t xml:space="preserve">Если </w:t>
      </w:r>
      <w:r w:rsidR="005404CA" w:rsidRPr="007F6992">
        <w:rPr>
          <w:sz w:val="21"/>
          <w:szCs w:val="21"/>
        </w:rPr>
        <w:t xml:space="preserve">полная </w:t>
      </w:r>
      <w:r w:rsidRPr="007F6992">
        <w:rPr>
          <w:sz w:val="21"/>
          <w:szCs w:val="21"/>
        </w:rPr>
        <w:t>заявка отправлена, но необходимо внести исправления в её текст или поменять прикрепленные файлы, это можно сделать самостоятельно – в сроки при</w:t>
      </w:r>
      <w:r w:rsidR="005404CA" w:rsidRPr="007F6992">
        <w:rPr>
          <w:sz w:val="21"/>
          <w:szCs w:val="21"/>
        </w:rPr>
        <w:t>ё</w:t>
      </w:r>
      <w:r w:rsidRPr="007F6992">
        <w:rPr>
          <w:sz w:val="21"/>
          <w:szCs w:val="21"/>
        </w:rPr>
        <w:t xml:space="preserve">ма </w:t>
      </w:r>
      <w:r w:rsidR="005404CA" w:rsidRPr="007F6992">
        <w:rPr>
          <w:sz w:val="21"/>
          <w:szCs w:val="21"/>
        </w:rPr>
        <w:t xml:space="preserve">полных </w:t>
      </w:r>
      <w:r w:rsidRPr="007F6992">
        <w:rPr>
          <w:sz w:val="21"/>
          <w:szCs w:val="21"/>
        </w:rPr>
        <w:t xml:space="preserve">заявок, </w:t>
      </w:r>
      <w:r w:rsidRPr="007F6992">
        <w:rPr>
          <w:b/>
          <w:sz w:val="21"/>
          <w:szCs w:val="21"/>
        </w:rPr>
        <w:t>до 0</w:t>
      </w:r>
      <w:r w:rsidR="00891A70">
        <w:rPr>
          <w:b/>
          <w:sz w:val="21"/>
          <w:szCs w:val="21"/>
        </w:rPr>
        <w:t>9</w:t>
      </w:r>
      <w:r w:rsidRPr="007F6992">
        <w:rPr>
          <w:b/>
          <w:sz w:val="21"/>
          <w:szCs w:val="21"/>
        </w:rPr>
        <w:t>.</w:t>
      </w:r>
      <w:r w:rsidR="005404CA" w:rsidRPr="007F6992">
        <w:rPr>
          <w:b/>
          <w:sz w:val="21"/>
          <w:szCs w:val="21"/>
        </w:rPr>
        <w:t>0</w:t>
      </w:r>
      <w:r w:rsidR="00891A70">
        <w:rPr>
          <w:b/>
          <w:sz w:val="21"/>
          <w:szCs w:val="21"/>
        </w:rPr>
        <w:t>4</w:t>
      </w:r>
      <w:r w:rsidR="005404CA" w:rsidRPr="007F6992">
        <w:rPr>
          <w:b/>
          <w:sz w:val="21"/>
          <w:szCs w:val="21"/>
        </w:rPr>
        <w:t>.</w:t>
      </w:r>
      <w:r w:rsidRPr="007F6992">
        <w:rPr>
          <w:b/>
          <w:sz w:val="21"/>
          <w:szCs w:val="21"/>
        </w:rPr>
        <w:t>201</w:t>
      </w:r>
      <w:r w:rsidR="00891A70">
        <w:rPr>
          <w:b/>
          <w:sz w:val="21"/>
          <w:szCs w:val="21"/>
        </w:rPr>
        <w:t>8</w:t>
      </w:r>
      <w:r w:rsidRPr="007F6992">
        <w:rPr>
          <w:sz w:val="21"/>
          <w:szCs w:val="21"/>
        </w:rPr>
        <w:t xml:space="preserve"> (до 1</w:t>
      </w:r>
      <w:r w:rsidR="0068014D" w:rsidRPr="007F6992">
        <w:rPr>
          <w:sz w:val="21"/>
          <w:szCs w:val="21"/>
        </w:rPr>
        <w:t>2</w:t>
      </w:r>
      <w:r w:rsidRPr="007F6992">
        <w:rPr>
          <w:sz w:val="21"/>
          <w:szCs w:val="21"/>
        </w:rPr>
        <w:t xml:space="preserve">:00 по московскому времени!). </w:t>
      </w:r>
    </w:p>
    <w:p w:rsidR="00475737" w:rsidRPr="007F6992" w:rsidRDefault="00475737" w:rsidP="00475737">
      <w:pPr>
        <w:pStyle w:val="aa"/>
        <w:spacing w:before="120"/>
        <w:ind w:left="0"/>
        <w:jc w:val="both"/>
        <w:rPr>
          <w:sz w:val="21"/>
          <w:szCs w:val="21"/>
        </w:rPr>
      </w:pPr>
      <w:r w:rsidRPr="007F6992">
        <w:rPr>
          <w:sz w:val="21"/>
          <w:szCs w:val="21"/>
        </w:rPr>
        <w:t xml:space="preserve">При внесении любых изменений в готовую </w:t>
      </w:r>
      <w:r w:rsidR="00B05A9E">
        <w:rPr>
          <w:sz w:val="21"/>
          <w:szCs w:val="21"/>
        </w:rPr>
        <w:t>полную</w:t>
      </w:r>
      <w:r w:rsidRPr="007F6992">
        <w:rPr>
          <w:sz w:val="21"/>
          <w:szCs w:val="21"/>
        </w:rPr>
        <w:t xml:space="preserve"> заявку не забудьте снова нажать кнопку «Отправить». В Конкурсе будет участвовать только та </w:t>
      </w:r>
      <w:r w:rsidR="00B05A9E">
        <w:rPr>
          <w:sz w:val="21"/>
          <w:szCs w:val="21"/>
        </w:rPr>
        <w:t>версия заявки</w:t>
      </w:r>
      <w:r w:rsidRPr="007F6992">
        <w:rPr>
          <w:sz w:val="21"/>
          <w:szCs w:val="21"/>
        </w:rPr>
        <w:t>, которая отправлена последней (черновики или предыдущие версии не рассматриваются).</w:t>
      </w:r>
    </w:p>
    <w:p w:rsidR="00A902F0" w:rsidRPr="007F6992" w:rsidRDefault="00A902F0" w:rsidP="00A902F0">
      <w:pPr>
        <w:jc w:val="both"/>
        <w:rPr>
          <w:sz w:val="16"/>
          <w:szCs w:val="22"/>
        </w:rPr>
      </w:pPr>
    </w:p>
    <w:p w:rsidR="00A764A2" w:rsidRPr="007F6992" w:rsidRDefault="00A764A2" w:rsidP="00030412">
      <w:pPr>
        <w:numPr>
          <w:ilvl w:val="0"/>
          <w:numId w:val="1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bookmarkStart w:id="6" w:name="_Toc443471186"/>
      <w:r w:rsidRPr="007F6992">
        <w:rPr>
          <w:b/>
          <w:bCs/>
          <w:color w:val="365F91"/>
          <w:sz w:val="24"/>
          <w:szCs w:val="22"/>
        </w:rPr>
        <w:t xml:space="preserve">КРИТЕРИИ ОЦЕНКИ </w:t>
      </w:r>
      <w:r w:rsidR="005404CA" w:rsidRPr="007F6992">
        <w:rPr>
          <w:b/>
          <w:bCs/>
          <w:color w:val="365F91"/>
          <w:sz w:val="24"/>
          <w:szCs w:val="22"/>
        </w:rPr>
        <w:t xml:space="preserve">ПОЛНЫХ </w:t>
      </w:r>
      <w:r w:rsidRPr="007F6992">
        <w:rPr>
          <w:b/>
          <w:bCs/>
          <w:color w:val="365F91"/>
          <w:sz w:val="24"/>
          <w:szCs w:val="22"/>
        </w:rPr>
        <w:t>ЗАЯВОК</w:t>
      </w:r>
    </w:p>
    <w:p w:rsidR="00891A70" w:rsidRP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>
        <w:rPr>
          <w:lang w:eastAsia="en-US"/>
        </w:rPr>
        <w:t>Ориентация организации на развитие практики: повышение качества / увеличение масштаба / ввод дополнительных элементов и пр.;</w:t>
      </w:r>
    </w:p>
    <w:p w:rsid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Готовность функционирования в качестве отраслевого ресурсного центра – стажировочной площадки</w:t>
      </w:r>
      <w:r>
        <w:rPr>
          <w:szCs w:val="21"/>
        </w:rPr>
        <w:t>;</w:t>
      </w:r>
    </w:p>
    <w:p w:rsidR="00891A70" w:rsidRP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Общий уровень организационного потенциала (квалифицированная команда, опыт управления проектами, информационная открытость, финансовая устойчивость)</w:t>
      </w:r>
      <w:r>
        <w:rPr>
          <w:szCs w:val="21"/>
        </w:rPr>
        <w:t>;</w:t>
      </w:r>
    </w:p>
    <w:p w:rsidR="00891A70" w:rsidRP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Уровень организационного потенциала в области мониторинга и оценки результатов, наличие инст</w:t>
      </w:r>
      <w:r>
        <w:rPr>
          <w:szCs w:val="21"/>
        </w:rPr>
        <w:t>рументов измерения результатов;</w:t>
      </w:r>
    </w:p>
    <w:p w:rsid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Готовность организации к формированию доказательной базы об эффективности описываемой практики</w:t>
      </w:r>
      <w:r>
        <w:rPr>
          <w:szCs w:val="21"/>
        </w:rPr>
        <w:t>;</w:t>
      </w:r>
    </w:p>
    <w:p w:rsidR="00891A70" w:rsidRP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Реалистичность и логичность проекта (в т.ч. планируемых услуг и активностей, ожидаемых результатов, выбранных показателей)</w:t>
      </w:r>
      <w:r>
        <w:rPr>
          <w:szCs w:val="21"/>
        </w:rPr>
        <w:t>;</w:t>
      </w:r>
    </w:p>
    <w:p w:rsid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Устойчивость результатов проекта</w:t>
      </w:r>
      <w:r>
        <w:rPr>
          <w:szCs w:val="21"/>
        </w:rPr>
        <w:t>;</w:t>
      </w:r>
    </w:p>
    <w:p w:rsidR="00891A70" w:rsidRP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Обоснованность и оптимальность бюджета проекта</w:t>
      </w:r>
      <w:r>
        <w:rPr>
          <w:szCs w:val="21"/>
        </w:rPr>
        <w:t>;</w:t>
      </w:r>
    </w:p>
    <w:p w:rsidR="00891A70" w:rsidRDefault="00891A70" w:rsidP="00030412">
      <w:pPr>
        <w:pStyle w:val="aa"/>
        <w:numPr>
          <w:ilvl w:val="0"/>
          <w:numId w:val="3"/>
        </w:numPr>
        <w:spacing w:before="240" w:line="240" w:lineRule="auto"/>
        <w:jc w:val="both"/>
        <w:rPr>
          <w:szCs w:val="21"/>
        </w:rPr>
      </w:pPr>
      <w:r w:rsidRPr="00891A70">
        <w:rPr>
          <w:szCs w:val="21"/>
        </w:rPr>
        <w:t>Доля со-финансирования (за счёт собственных средств и средств организаций-партнеров) в бюджете проекта</w:t>
      </w:r>
      <w:r>
        <w:rPr>
          <w:szCs w:val="21"/>
        </w:rPr>
        <w:t>.</w:t>
      </w:r>
    </w:p>
    <w:p w:rsidR="00891A70" w:rsidRPr="00891A70" w:rsidRDefault="00891A70" w:rsidP="00891A70">
      <w:pPr>
        <w:spacing w:before="240" w:line="240" w:lineRule="auto"/>
        <w:jc w:val="both"/>
        <w:rPr>
          <w:szCs w:val="21"/>
        </w:rPr>
      </w:pPr>
    </w:p>
    <w:p w:rsidR="00262C6C" w:rsidRPr="007F6992" w:rsidRDefault="00262C6C" w:rsidP="00030412">
      <w:pPr>
        <w:numPr>
          <w:ilvl w:val="0"/>
          <w:numId w:val="1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r w:rsidRPr="007F6992">
        <w:rPr>
          <w:b/>
          <w:bCs/>
          <w:color w:val="365F91"/>
          <w:sz w:val="24"/>
          <w:szCs w:val="22"/>
        </w:rPr>
        <w:t xml:space="preserve">ОБЪЯВЛЕНИЕ </w:t>
      </w:r>
      <w:bookmarkEnd w:id="6"/>
      <w:r w:rsidR="005D27D4" w:rsidRPr="007F6992">
        <w:rPr>
          <w:b/>
          <w:bCs/>
          <w:color w:val="365F91"/>
          <w:sz w:val="24"/>
          <w:szCs w:val="22"/>
        </w:rPr>
        <w:t>ПОБЕДИТЕЛЕЙ КОНКУРСА</w:t>
      </w:r>
    </w:p>
    <w:p w:rsidR="00DC459E" w:rsidRPr="007F6992" w:rsidRDefault="005D27D4" w:rsidP="00262C6C">
      <w:pPr>
        <w:jc w:val="both"/>
        <w:rPr>
          <w:sz w:val="21"/>
          <w:szCs w:val="21"/>
        </w:rPr>
      </w:pPr>
      <w:r w:rsidRPr="007F6992">
        <w:rPr>
          <w:sz w:val="21"/>
          <w:szCs w:val="21"/>
        </w:rPr>
        <w:t>Список победителей Конкурса буде</w:t>
      </w:r>
      <w:r w:rsidR="00262C6C" w:rsidRPr="007F6992">
        <w:rPr>
          <w:sz w:val="21"/>
          <w:szCs w:val="21"/>
        </w:rPr>
        <w:t xml:space="preserve">т </w:t>
      </w:r>
      <w:r w:rsidRPr="007F6992">
        <w:rPr>
          <w:sz w:val="21"/>
          <w:szCs w:val="21"/>
        </w:rPr>
        <w:t>опубликован</w:t>
      </w:r>
      <w:r w:rsidR="00262C6C" w:rsidRPr="007F6992">
        <w:rPr>
          <w:sz w:val="21"/>
          <w:szCs w:val="21"/>
        </w:rPr>
        <w:t xml:space="preserve"> на странице </w:t>
      </w:r>
      <w:r w:rsidR="00B05A9E">
        <w:rPr>
          <w:sz w:val="21"/>
          <w:szCs w:val="21"/>
        </w:rPr>
        <w:t xml:space="preserve">Конкурса </w:t>
      </w:r>
      <w:r w:rsidR="00262C6C" w:rsidRPr="007F6992">
        <w:rPr>
          <w:sz w:val="21"/>
          <w:szCs w:val="21"/>
        </w:rPr>
        <w:t>(</w:t>
      </w:r>
      <w:hyperlink r:id="rId14" w:history="1">
        <w:r w:rsidR="00D050A8" w:rsidRPr="007F6992">
          <w:rPr>
            <w:rStyle w:val="a6"/>
            <w:sz w:val="21"/>
            <w:szCs w:val="21"/>
          </w:rPr>
          <w:t>http://</w:t>
        </w:r>
        <w:r w:rsidR="00D050A8" w:rsidRPr="007F6992">
          <w:rPr>
            <w:rStyle w:val="a6"/>
            <w:sz w:val="21"/>
            <w:szCs w:val="21"/>
            <w:lang w:val="en-US"/>
          </w:rPr>
          <w:t>deti</w:t>
        </w:r>
        <w:r w:rsidR="00D050A8" w:rsidRPr="007F6992">
          <w:rPr>
            <w:rStyle w:val="a6"/>
            <w:sz w:val="21"/>
            <w:szCs w:val="21"/>
          </w:rPr>
          <w:t>.timchenkofoundation.org/</w:t>
        </w:r>
      </w:hyperlink>
      <w:r w:rsidR="00262C6C" w:rsidRPr="007F6992">
        <w:rPr>
          <w:sz w:val="21"/>
          <w:szCs w:val="21"/>
        </w:rPr>
        <w:t>)</w:t>
      </w:r>
      <w:r w:rsidRPr="007F6992">
        <w:rPr>
          <w:sz w:val="21"/>
          <w:szCs w:val="21"/>
        </w:rPr>
        <w:t xml:space="preserve"> в срок </w:t>
      </w:r>
      <w:r w:rsidRPr="007F6992">
        <w:rPr>
          <w:b/>
          <w:sz w:val="21"/>
          <w:szCs w:val="21"/>
        </w:rPr>
        <w:t xml:space="preserve">до </w:t>
      </w:r>
      <w:r w:rsidR="00491720">
        <w:rPr>
          <w:b/>
          <w:sz w:val="21"/>
          <w:szCs w:val="21"/>
        </w:rPr>
        <w:t>07</w:t>
      </w:r>
      <w:r w:rsidRPr="007F6992">
        <w:rPr>
          <w:b/>
          <w:sz w:val="21"/>
          <w:szCs w:val="21"/>
        </w:rPr>
        <w:t xml:space="preserve"> мая 201</w:t>
      </w:r>
      <w:r w:rsidR="00491720">
        <w:rPr>
          <w:b/>
          <w:sz w:val="21"/>
          <w:szCs w:val="21"/>
        </w:rPr>
        <w:t>8</w:t>
      </w:r>
      <w:r w:rsidRPr="007F6992">
        <w:rPr>
          <w:b/>
          <w:sz w:val="21"/>
          <w:szCs w:val="21"/>
        </w:rPr>
        <w:t xml:space="preserve"> года</w:t>
      </w:r>
      <w:r w:rsidR="00262C6C" w:rsidRPr="007F6992">
        <w:rPr>
          <w:sz w:val="21"/>
          <w:szCs w:val="21"/>
        </w:rPr>
        <w:t xml:space="preserve">. </w:t>
      </w:r>
    </w:p>
    <w:p w:rsidR="00DC459E" w:rsidRPr="007F6992" w:rsidRDefault="00EA3CA9" w:rsidP="00262C6C">
      <w:pPr>
        <w:jc w:val="both"/>
        <w:rPr>
          <w:sz w:val="21"/>
          <w:szCs w:val="21"/>
        </w:rPr>
      </w:pPr>
      <w:r w:rsidRPr="007F6992">
        <w:rPr>
          <w:sz w:val="21"/>
          <w:szCs w:val="21"/>
        </w:rPr>
        <w:t>Все участники Конкурса получат извещения на адрес электронной почты, указанный при регистрации в системе при</w:t>
      </w:r>
      <w:r w:rsidR="00D14451" w:rsidRPr="007F6992">
        <w:rPr>
          <w:sz w:val="21"/>
          <w:szCs w:val="21"/>
        </w:rPr>
        <w:t>ё</w:t>
      </w:r>
      <w:r w:rsidRPr="007F6992">
        <w:rPr>
          <w:sz w:val="21"/>
          <w:szCs w:val="21"/>
        </w:rPr>
        <w:t xml:space="preserve">ма заявок. </w:t>
      </w:r>
    </w:p>
    <w:p w:rsidR="009D2A5B" w:rsidRPr="007F6992" w:rsidRDefault="00EA3CA9" w:rsidP="00262C6C">
      <w:pPr>
        <w:jc w:val="both"/>
        <w:rPr>
          <w:sz w:val="21"/>
          <w:szCs w:val="21"/>
        </w:rPr>
      </w:pPr>
      <w:r w:rsidRPr="007F6992">
        <w:rPr>
          <w:b/>
          <w:sz w:val="21"/>
          <w:szCs w:val="21"/>
        </w:rPr>
        <w:t xml:space="preserve">Организации, </w:t>
      </w:r>
      <w:r w:rsidR="00DC459E" w:rsidRPr="007F6992">
        <w:rPr>
          <w:b/>
          <w:sz w:val="21"/>
          <w:szCs w:val="21"/>
        </w:rPr>
        <w:t xml:space="preserve">которые </w:t>
      </w:r>
      <w:r w:rsidRPr="007F6992">
        <w:rPr>
          <w:b/>
          <w:sz w:val="21"/>
          <w:szCs w:val="21"/>
        </w:rPr>
        <w:t>не</w:t>
      </w:r>
      <w:r w:rsidR="00D14451" w:rsidRPr="007F6992">
        <w:rPr>
          <w:b/>
          <w:sz w:val="21"/>
          <w:szCs w:val="21"/>
        </w:rPr>
        <w:t>станут победителями</w:t>
      </w:r>
      <w:r w:rsidRPr="007F6992">
        <w:rPr>
          <w:sz w:val="21"/>
          <w:szCs w:val="21"/>
        </w:rPr>
        <w:t xml:space="preserve">, имеют право запросить дополнительную информацию о результатах экспертизы </w:t>
      </w:r>
      <w:r w:rsidR="00D14451" w:rsidRPr="007F6992">
        <w:rPr>
          <w:sz w:val="21"/>
          <w:szCs w:val="21"/>
        </w:rPr>
        <w:t xml:space="preserve">полной </w:t>
      </w:r>
      <w:r w:rsidRPr="007F6992">
        <w:rPr>
          <w:sz w:val="21"/>
          <w:szCs w:val="21"/>
        </w:rPr>
        <w:t xml:space="preserve">заявки. Такие запросы следует направлять на адрес электронной почты </w:t>
      </w:r>
      <w:hyperlink r:id="rId15" w:history="1">
        <w:r w:rsidRPr="007F6992">
          <w:rPr>
            <w:rStyle w:val="a6"/>
            <w:color w:val="0000FF"/>
            <w:sz w:val="21"/>
            <w:szCs w:val="21"/>
            <w:lang w:val="en-US"/>
          </w:rPr>
          <w:t>konkurs</w:t>
        </w:r>
        <w:r w:rsidRPr="007F6992">
          <w:rPr>
            <w:rStyle w:val="a6"/>
            <w:color w:val="0000FF"/>
            <w:sz w:val="21"/>
            <w:szCs w:val="21"/>
          </w:rPr>
          <w:t>.</w:t>
        </w:r>
        <w:r w:rsidRPr="007F6992">
          <w:rPr>
            <w:rStyle w:val="a6"/>
            <w:color w:val="0000FF"/>
            <w:sz w:val="21"/>
            <w:szCs w:val="21"/>
            <w:lang w:val="en-US"/>
          </w:rPr>
          <w:t>family</w:t>
        </w:r>
        <w:r w:rsidRPr="007F6992">
          <w:rPr>
            <w:rStyle w:val="a6"/>
            <w:color w:val="0000FF"/>
            <w:sz w:val="21"/>
            <w:szCs w:val="21"/>
          </w:rPr>
          <w:t>@</w:t>
        </w:r>
        <w:r w:rsidRPr="007F6992">
          <w:rPr>
            <w:rStyle w:val="a6"/>
            <w:color w:val="0000FF"/>
            <w:sz w:val="21"/>
            <w:szCs w:val="21"/>
            <w:lang w:val="en-US"/>
          </w:rPr>
          <w:t>timchenkofoundation</w:t>
        </w:r>
        <w:r w:rsidRPr="007F6992">
          <w:rPr>
            <w:rStyle w:val="a6"/>
            <w:color w:val="0000FF"/>
            <w:sz w:val="21"/>
            <w:szCs w:val="21"/>
          </w:rPr>
          <w:t>.</w:t>
        </w:r>
        <w:r w:rsidRPr="007F6992">
          <w:rPr>
            <w:rStyle w:val="a6"/>
            <w:color w:val="0000FF"/>
            <w:sz w:val="21"/>
            <w:szCs w:val="21"/>
            <w:lang w:val="en-US"/>
          </w:rPr>
          <w:t>org</w:t>
        </w:r>
      </w:hyperlink>
      <w:r w:rsidR="009D2A5B" w:rsidRPr="007F6992">
        <w:rPr>
          <w:sz w:val="21"/>
          <w:szCs w:val="21"/>
        </w:rPr>
        <w:t>с обязательной пометкой в теме письма «</w:t>
      </w:r>
      <w:r w:rsidR="00D14451" w:rsidRPr="007F6992">
        <w:rPr>
          <w:sz w:val="21"/>
          <w:szCs w:val="21"/>
        </w:rPr>
        <w:t xml:space="preserve">Запрос </w:t>
      </w:r>
      <w:r w:rsidR="009D2A5B" w:rsidRPr="007F6992">
        <w:rPr>
          <w:sz w:val="21"/>
          <w:szCs w:val="21"/>
        </w:rPr>
        <w:t>результатов экспертизы</w:t>
      </w:r>
      <w:r w:rsidR="00475737" w:rsidRPr="007F6992">
        <w:rPr>
          <w:sz w:val="21"/>
          <w:szCs w:val="21"/>
          <w:lang w:val="en-US"/>
        </w:rPr>
        <w:t>I</w:t>
      </w:r>
      <w:r w:rsidR="00D14451" w:rsidRPr="007F6992">
        <w:rPr>
          <w:sz w:val="21"/>
          <w:szCs w:val="21"/>
          <w:lang w:val="en-US"/>
        </w:rPr>
        <w:t>I</w:t>
      </w:r>
      <w:r w:rsidR="00D14451" w:rsidRPr="007F6992">
        <w:rPr>
          <w:sz w:val="21"/>
          <w:szCs w:val="21"/>
        </w:rPr>
        <w:t>этапа</w:t>
      </w:r>
      <w:r w:rsidR="00491720">
        <w:rPr>
          <w:sz w:val="21"/>
          <w:szCs w:val="21"/>
        </w:rPr>
        <w:t xml:space="preserve"> СФ-2018</w:t>
      </w:r>
      <w:r w:rsidR="009D2A5B" w:rsidRPr="007F6992">
        <w:rPr>
          <w:sz w:val="21"/>
          <w:szCs w:val="21"/>
        </w:rPr>
        <w:t>»</w:t>
      </w:r>
      <w:r w:rsidR="00DC459E" w:rsidRPr="007F6992">
        <w:rPr>
          <w:sz w:val="21"/>
          <w:szCs w:val="21"/>
        </w:rPr>
        <w:t>.</w:t>
      </w:r>
    </w:p>
    <w:p w:rsidR="00A902F0" w:rsidRPr="007F6992" w:rsidRDefault="00A902F0" w:rsidP="00A902F0">
      <w:pPr>
        <w:jc w:val="both"/>
        <w:rPr>
          <w:sz w:val="16"/>
          <w:szCs w:val="22"/>
        </w:rPr>
      </w:pPr>
      <w:bookmarkStart w:id="7" w:name="_Toc442185326"/>
      <w:bookmarkStart w:id="8" w:name="_Toc443471187"/>
    </w:p>
    <w:bookmarkEnd w:id="7"/>
    <w:p w:rsidR="000A6A67" w:rsidRPr="007F6992" w:rsidRDefault="000A6A67" w:rsidP="000A6A67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2"/>
          <w:highlight w:val="green"/>
          <w:lang w:eastAsia="ar-SA"/>
        </w:rPr>
      </w:pPr>
      <w:r w:rsidRPr="007F6992">
        <w:rPr>
          <w:b/>
          <w:bCs/>
          <w:color w:val="365F91"/>
          <w:sz w:val="24"/>
          <w:szCs w:val="22"/>
        </w:rPr>
        <w:t>ВОПРОСЫ, КОНСУЛЬТАЦИИ</w:t>
      </w:r>
      <w:bookmarkEnd w:id="8"/>
    </w:p>
    <w:p w:rsidR="00B5017A" w:rsidRPr="007F6992" w:rsidRDefault="00B5017A" w:rsidP="00B5017A">
      <w:pPr>
        <w:jc w:val="both"/>
        <w:rPr>
          <w:szCs w:val="22"/>
        </w:rPr>
      </w:pPr>
      <w:r w:rsidRPr="007F6992">
        <w:rPr>
          <w:szCs w:val="22"/>
        </w:rPr>
        <w:t>По всем вопросам</w:t>
      </w:r>
      <w:r w:rsidR="00A303EE" w:rsidRPr="007F6992">
        <w:rPr>
          <w:szCs w:val="22"/>
        </w:rPr>
        <w:t>, связанным с заполнением заявок и подготовкой</w:t>
      </w:r>
      <w:r w:rsidRPr="007F6992">
        <w:rPr>
          <w:szCs w:val="22"/>
        </w:rPr>
        <w:t xml:space="preserve"> документов</w:t>
      </w:r>
      <w:r w:rsidR="00A303EE" w:rsidRPr="007F6992">
        <w:rPr>
          <w:szCs w:val="22"/>
        </w:rPr>
        <w:t>,</w:t>
      </w:r>
      <w:r w:rsidRPr="007F6992">
        <w:rPr>
          <w:szCs w:val="22"/>
        </w:rPr>
        <w:t xml:space="preserve"> можно получить консультации по электронной почте </w:t>
      </w:r>
      <w:hyperlink r:id="rId16" w:history="1">
        <w:r w:rsidRPr="007F6992">
          <w:rPr>
            <w:rStyle w:val="a6"/>
            <w:color w:val="0000FF"/>
            <w:szCs w:val="22"/>
            <w:lang w:val="en-US"/>
          </w:rPr>
          <w:t>konkurs</w:t>
        </w:r>
        <w:r w:rsidRPr="007F6992">
          <w:rPr>
            <w:rStyle w:val="a6"/>
            <w:color w:val="0000FF"/>
            <w:szCs w:val="22"/>
          </w:rPr>
          <w:t>.</w:t>
        </w:r>
        <w:r w:rsidRPr="007F6992">
          <w:rPr>
            <w:rStyle w:val="a6"/>
            <w:color w:val="0000FF"/>
            <w:szCs w:val="22"/>
            <w:lang w:val="en-US"/>
          </w:rPr>
          <w:t>family</w:t>
        </w:r>
        <w:r w:rsidRPr="007F6992">
          <w:rPr>
            <w:rStyle w:val="a6"/>
            <w:color w:val="0000FF"/>
            <w:szCs w:val="22"/>
          </w:rPr>
          <w:t>@</w:t>
        </w:r>
        <w:r w:rsidRPr="007F6992">
          <w:rPr>
            <w:rStyle w:val="a6"/>
            <w:color w:val="0000FF"/>
            <w:szCs w:val="22"/>
            <w:lang w:val="en-US"/>
          </w:rPr>
          <w:t>timchenkofoundation</w:t>
        </w:r>
        <w:r w:rsidRPr="007F6992">
          <w:rPr>
            <w:rStyle w:val="a6"/>
            <w:color w:val="0000FF"/>
            <w:szCs w:val="22"/>
          </w:rPr>
          <w:t>.</w:t>
        </w:r>
        <w:r w:rsidRPr="007F6992">
          <w:rPr>
            <w:rStyle w:val="a6"/>
            <w:color w:val="0000FF"/>
            <w:szCs w:val="22"/>
            <w:lang w:val="en-US"/>
          </w:rPr>
          <w:t>org</w:t>
        </w:r>
      </w:hyperlink>
      <w:r w:rsidRPr="007F6992">
        <w:rPr>
          <w:szCs w:val="22"/>
        </w:rPr>
        <w:t xml:space="preserve">или по телефону </w:t>
      </w:r>
      <w:r w:rsidR="00591E09" w:rsidRPr="007F6992">
        <w:rPr>
          <w:szCs w:val="22"/>
        </w:rPr>
        <w:br/>
      </w:r>
      <w:r w:rsidRPr="007F6992">
        <w:rPr>
          <w:szCs w:val="22"/>
        </w:rPr>
        <w:t>8 (812) 777-03-57.</w:t>
      </w:r>
    </w:p>
    <w:p w:rsidR="00591E09" w:rsidRPr="007F6992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b/>
          <w:szCs w:val="22"/>
        </w:rPr>
      </w:pPr>
      <w:r w:rsidRPr="007F6992">
        <w:rPr>
          <w:b/>
          <w:szCs w:val="22"/>
        </w:rPr>
        <w:t xml:space="preserve">Контактные лица: </w:t>
      </w:r>
    </w:p>
    <w:p w:rsidR="00591E09" w:rsidRPr="007F6992" w:rsidRDefault="00802815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Cs w:val="22"/>
        </w:rPr>
      </w:pPr>
      <w:r w:rsidRPr="007F6992">
        <w:rPr>
          <w:szCs w:val="22"/>
        </w:rPr>
        <w:t>Борцова Ольга</w:t>
      </w:r>
      <w:r w:rsidR="00B5017A" w:rsidRPr="007F6992">
        <w:rPr>
          <w:szCs w:val="22"/>
        </w:rPr>
        <w:t xml:space="preserve">, тел. 8 (812) 777-03-57, 8 (921) 413-83-81, </w:t>
      </w:r>
    </w:p>
    <w:p w:rsidR="00B5017A" w:rsidRPr="007F6992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Cs w:val="22"/>
        </w:rPr>
      </w:pPr>
      <w:r w:rsidRPr="007F6992">
        <w:rPr>
          <w:szCs w:val="22"/>
        </w:rPr>
        <w:t>Нестерова Марина, тел. 8 (812) 777-03-57, 8 (921) 183-15-35.</w:t>
      </w:r>
    </w:p>
    <w:p w:rsidR="00A902F0" w:rsidRPr="007F6992" w:rsidRDefault="00A902F0" w:rsidP="00A902F0">
      <w:pPr>
        <w:jc w:val="center"/>
        <w:rPr>
          <w:b/>
          <w:szCs w:val="22"/>
        </w:rPr>
      </w:pPr>
    </w:p>
    <w:p w:rsidR="00591E09" w:rsidRPr="007F6992" w:rsidRDefault="00591E09" w:rsidP="00A902F0">
      <w:pPr>
        <w:jc w:val="center"/>
        <w:rPr>
          <w:b/>
          <w:szCs w:val="22"/>
        </w:rPr>
      </w:pPr>
    </w:p>
    <w:p w:rsidR="003030F5" w:rsidRPr="007F6992" w:rsidRDefault="00D82043" w:rsidP="00A902F0">
      <w:pPr>
        <w:jc w:val="center"/>
        <w:rPr>
          <w:b/>
          <w:bCs/>
          <w:color w:val="365F91"/>
          <w:sz w:val="24"/>
          <w:szCs w:val="22"/>
        </w:rPr>
      </w:pPr>
      <w:r w:rsidRPr="007F6992">
        <w:rPr>
          <w:b/>
          <w:szCs w:val="22"/>
        </w:rPr>
        <w:t>ЖЕЛАЕМ УДАЧИ!</w:t>
      </w:r>
      <w:bookmarkStart w:id="9" w:name="_Toc443471188"/>
      <w:r w:rsidR="003030F5" w:rsidRPr="007F6992">
        <w:rPr>
          <w:b/>
          <w:bCs/>
          <w:color w:val="365F91"/>
          <w:sz w:val="24"/>
          <w:szCs w:val="22"/>
        </w:rPr>
        <w:br w:type="page"/>
      </w:r>
    </w:p>
    <w:p w:rsidR="003212B8" w:rsidRPr="007F6992" w:rsidRDefault="003212B8" w:rsidP="003212B8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2"/>
          <w:highlight w:val="green"/>
          <w:lang w:eastAsia="ar-SA"/>
        </w:rPr>
      </w:pPr>
      <w:r w:rsidRPr="007F6992">
        <w:rPr>
          <w:b/>
          <w:bCs/>
          <w:color w:val="365F91"/>
          <w:sz w:val="24"/>
          <w:szCs w:val="22"/>
        </w:rPr>
        <w:lastRenderedPageBreak/>
        <w:t>ГЛОССАРИЙ</w:t>
      </w:r>
      <w:bookmarkEnd w:id="9"/>
    </w:p>
    <w:p w:rsidR="00C15BB4" w:rsidRDefault="00C15BB4" w:rsidP="003212B8">
      <w:pPr>
        <w:pStyle w:val="af2"/>
        <w:spacing w:before="120"/>
        <w:jc w:val="both"/>
        <w:rPr>
          <w:rFonts w:ascii="Arial" w:hAnsi="Arial" w:cs="Arial"/>
          <w:sz w:val="22"/>
          <w:szCs w:val="22"/>
        </w:rPr>
      </w:pPr>
      <w:r w:rsidRPr="007F6992">
        <w:rPr>
          <w:rFonts w:ascii="Arial" w:hAnsi="Arial" w:cs="Arial"/>
          <w:sz w:val="22"/>
          <w:szCs w:val="22"/>
        </w:rPr>
        <w:t xml:space="preserve">Большая часть определений взята из </w:t>
      </w:r>
      <w:hyperlink r:id="rId17" w:history="1">
        <w:r w:rsidRPr="007F6992">
          <w:rPr>
            <w:rStyle w:val="a6"/>
            <w:rFonts w:ascii="Arial" w:hAnsi="Arial" w:cs="Arial"/>
            <w:sz w:val="22"/>
            <w:szCs w:val="22"/>
          </w:rPr>
          <w:t>Глоссария</w:t>
        </w:r>
      </w:hyperlink>
      <w:r w:rsidRPr="007F6992">
        <w:rPr>
          <w:rFonts w:ascii="Arial" w:hAnsi="Arial" w:cs="Arial"/>
          <w:sz w:val="22"/>
          <w:szCs w:val="22"/>
        </w:rPr>
        <w:t xml:space="preserve"> терминов в области социальных программ, пр</w:t>
      </w:r>
      <w:r w:rsidR="008B20D6" w:rsidRPr="007F6992">
        <w:rPr>
          <w:rFonts w:ascii="Arial" w:hAnsi="Arial" w:cs="Arial"/>
          <w:sz w:val="22"/>
          <w:szCs w:val="22"/>
        </w:rPr>
        <w:t>оектов и услуг в сфере детства</w:t>
      </w:r>
      <w:r w:rsidRPr="007F6992">
        <w:rPr>
          <w:rFonts w:ascii="Arial" w:hAnsi="Arial" w:cs="Arial"/>
          <w:sz w:val="22"/>
          <w:szCs w:val="22"/>
        </w:rPr>
        <w:t>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Благополучие ребенка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en-US"/>
        </w:rPr>
        <w:t>well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being</w:t>
      </w:r>
      <w:r>
        <w:rPr>
          <w:rFonts w:ascii="Arial" w:hAnsi="Arial" w:cs="Arial"/>
          <w:sz w:val="22"/>
          <w:szCs w:val="22"/>
        </w:rPr>
        <w:t>)– понятие, широко используемое в международной практике. Для целей Конкурса, «благополучие ребенка» - это интегральный результат, подразумевающий эмоционально-психическое и физическое состояние ребенка, уровень его развития и навыков (в том числе социальных), готовность к самостоятельной жизни в обществе.</w:t>
      </w:r>
    </w:p>
    <w:p w:rsidR="003A61AA" w:rsidRDefault="003A61AA" w:rsidP="003A61AA">
      <w:pPr>
        <w:spacing w:before="120"/>
        <w:jc w:val="both"/>
        <w:rPr>
          <w:szCs w:val="22"/>
        </w:rPr>
      </w:pPr>
      <w:r>
        <w:rPr>
          <w:b/>
          <w:szCs w:val="22"/>
        </w:rPr>
        <w:t>Дети, улучшившие благополучие</w:t>
      </w:r>
      <w:r>
        <w:rPr>
          <w:szCs w:val="22"/>
        </w:rPr>
        <w:t xml:space="preserve"> – это дети, у которых зафиксированы улучшения по одному или нескольким составляющим «благополучия ребенка», а именно эмоционально-психического и/или физическое состояния, в уровне развития и навыков (в том числе социальных), готовности к самостоятельной жизни в обществе. В рамках проектов, речь идет о детях, у которых улучшения произошли именно благодаря реализации проекта.</w:t>
      </w:r>
    </w:p>
    <w:p w:rsidR="003A61AA" w:rsidRDefault="003A61AA" w:rsidP="003A61AA">
      <w:pPr>
        <w:spacing w:before="120"/>
        <w:jc w:val="both"/>
        <w:rPr>
          <w:szCs w:val="22"/>
        </w:rPr>
      </w:pPr>
      <w:r>
        <w:rPr>
          <w:b/>
          <w:szCs w:val="22"/>
        </w:rPr>
        <w:t>Доказанная эффективность</w:t>
      </w:r>
      <w:r>
        <w:rPr>
          <w:rStyle w:val="af8"/>
          <w:b/>
          <w:szCs w:val="22"/>
        </w:rPr>
        <w:footnoteReference w:id="3"/>
      </w:r>
      <w:r>
        <w:rPr>
          <w:szCs w:val="22"/>
        </w:rPr>
        <w:t xml:space="preserve">– практика с доказанной эффективностью подразумевает наличие данных, подтверждающих положительные изменения в жизни благополучателей, удовлетворяющих хотя бы одному из следующих условий: </w:t>
      </w:r>
    </w:p>
    <w:p w:rsidR="003A61AA" w:rsidRDefault="003A61AA" w:rsidP="00030412">
      <w:pPr>
        <w:numPr>
          <w:ilvl w:val="0"/>
          <w:numId w:val="23"/>
        </w:numPr>
        <w:spacing w:before="120"/>
        <w:jc w:val="both"/>
        <w:rPr>
          <w:color w:val="2B2B2B"/>
          <w:szCs w:val="22"/>
        </w:rPr>
      </w:pPr>
      <w:r>
        <w:rPr>
          <w:color w:val="2B2B2B"/>
          <w:szCs w:val="22"/>
        </w:rPr>
        <w:t xml:space="preserve">Данные, собранные в ходе практической, «полевой» работы, позволяющие понять, «как» и «насколько эффективно» работает та или иная практика в реальных условиях; </w:t>
      </w:r>
    </w:p>
    <w:p w:rsidR="003A61AA" w:rsidRDefault="003A61AA" w:rsidP="00030412">
      <w:pPr>
        <w:numPr>
          <w:ilvl w:val="0"/>
          <w:numId w:val="23"/>
        </w:numPr>
        <w:shd w:val="clear" w:color="auto" w:fill="FFFFFF"/>
        <w:spacing w:before="120" w:line="240" w:lineRule="auto"/>
        <w:jc w:val="both"/>
        <w:rPr>
          <w:color w:val="2B2B2B"/>
          <w:szCs w:val="22"/>
        </w:rPr>
      </w:pPr>
      <w:r>
        <w:rPr>
          <w:color w:val="2B2B2B"/>
          <w:szCs w:val="22"/>
        </w:rPr>
        <w:t xml:space="preserve">Мнения осведомленных лиц (участников законотворческих процессов и иных стейкхолдеров), позволяющие составить представление о контексте социальной инициативы, программы или политики. </w:t>
      </w:r>
    </w:p>
    <w:p w:rsidR="003A61AA" w:rsidRDefault="003A61AA" w:rsidP="00030412">
      <w:pPr>
        <w:numPr>
          <w:ilvl w:val="0"/>
          <w:numId w:val="23"/>
        </w:numPr>
        <w:shd w:val="clear" w:color="auto" w:fill="FFFFFF"/>
        <w:spacing w:before="120" w:line="240" w:lineRule="auto"/>
        <w:jc w:val="both"/>
        <w:rPr>
          <w:color w:val="2B2B2B"/>
          <w:szCs w:val="22"/>
        </w:rPr>
      </w:pPr>
      <w:r>
        <w:rPr>
          <w:color w:val="2B2B2B"/>
          <w:szCs w:val="22"/>
        </w:rPr>
        <w:t>В долгосрочной перспективе: научные данные или результаты исследований, которые формируются по итогам проведения рандомизированных контролируемых испытаний или применения статистических моделей, позволяющих устанавливать причинно-следственные связи.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Замещающая семья</w:t>
      </w:r>
      <w:r>
        <w:rPr>
          <w:rFonts w:ascii="Arial" w:hAnsi="Arial" w:cs="Arial"/>
          <w:sz w:val="22"/>
          <w:szCs w:val="22"/>
        </w:rPr>
        <w:t xml:space="preserve"> – семья, принявшая детей-сирот и/ или детей, оставшихся без попечения родителей, в том числе «социальных сирот», детей, попавших в трудную жизненную ситуацию, на воспитание по любой форме семейного устройства, в том числе усыновление, опека, попечительство, приемная семья, патронат, а также семья, осуществляющая временную реабилитацию ребенка (например, в форме семейно-воспитательной группы).</w:t>
      </w:r>
    </w:p>
    <w:p w:rsidR="003A61AA" w:rsidRDefault="003A61AA" w:rsidP="003A61AA">
      <w:pPr>
        <w:spacing w:before="120"/>
        <w:jc w:val="both"/>
        <w:rPr>
          <w:szCs w:val="22"/>
        </w:rPr>
      </w:pPr>
      <w:r>
        <w:rPr>
          <w:b/>
          <w:szCs w:val="22"/>
        </w:rPr>
        <w:t>Мониторинг проекта</w:t>
      </w:r>
      <w:r>
        <w:rPr>
          <w:szCs w:val="22"/>
        </w:rPr>
        <w:t xml:space="preserve"> – систематическое и планомерное отслеживание процесса разработки и реализации проекта.</w:t>
      </w:r>
    </w:p>
    <w:p w:rsidR="003A61AA" w:rsidRDefault="003A61AA" w:rsidP="003A61AA">
      <w:pPr>
        <w:spacing w:before="120"/>
        <w:jc w:val="both"/>
        <w:rPr>
          <w:szCs w:val="22"/>
        </w:rPr>
      </w:pPr>
      <w:r>
        <w:rPr>
          <w:b/>
          <w:szCs w:val="22"/>
        </w:rPr>
        <w:t>Непосредственный результат</w:t>
      </w:r>
      <w:r>
        <w:rPr>
          <w:szCs w:val="22"/>
        </w:rPr>
        <w:t xml:space="preserve"> – все, что непосредственно производится в ходе деятельности проекта. Например, количество кандидатов, прошедших обучение в Школе приемных родителей; количество консультаций или иных оказанных услуг.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Отраслевой региональный ресурсный центр </w:t>
      </w:r>
      <w:r>
        <w:rPr>
          <w:rFonts w:ascii="Arial" w:hAnsi="Arial" w:cs="Arial"/>
          <w:sz w:val="22"/>
          <w:szCs w:val="22"/>
        </w:rPr>
        <w:t xml:space="preserve">– организация, которая является базовым консультационным, информационным и обучающим центром для других организаций в определенной отрасли или по определенной теме. 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Оценка проекта </w:t>
      </w:r>
      <w:r>
        <w:rPr>
          <w:rFonts w:ascii="Arial" w:hAnsi="Arial" w:cs="Arial"/>
          <w:sz w:val="22"/>
          <w:szCs w:val="22"/>
        </w:rPr>
        <w:t>– сравнительный анализ полученных результатов в контексте достижения поставленных целей (с учетом использованных ресурсов и временных рамок).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Постинтернатное сопровождение</w:t>
      </w:r>
      <w:r>
        <w:rPr>
          <w:rFonts w:ascii="Arial" w:hAnsi="Arial" w:cs="Arial"/>
          <w:sz w:val="22"/>
          <w:szCs w:val="22"/>
        </w:rPr>
        <w:t xml:space="preserve"> – оказание социальной поддержки детям-сиротам и детям, оставшимся без попечения родителей, в возрасте от 18 до 23 лет, в том числе выпускникам организаций для детей-сирот, детей, оставшихся без попечения родителей, и детям-сиротам, в отношении которых прекращена опека (попечительство) в замещающей семье.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lastRenderedPageBreak/>
        <w:t xml:space="preserve">Практика проекта </w:t>
      </w:r>
      <w:r>
        <w:rPr>
          <w:rFonts w:ascii="Arial" w:hAnsi="Arial" w:cs="Arial"/>
          <w:sz w:val="22"/>
          <w:szCs w:val="22"/>
        </w:rPr>
        <w:t>– модель, технология, методика, услуга и пр. в сфере профилактики социального сиротства и семейного устройства детей-сирот и детей, оставшихся без попечения родителей, соответствующая приоритетным направлениям Конкурса.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Проект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– </w:t>
      </w:r>
      <w:r>
        <w:rPr>
          <w:rFonts w:ascii="Arial" w:hAnsi="Arial" w:cs="Arial"/>
          <w:sz w:val="22"/>
          <w:szCs w:val="22"/>
        </w:rPr>
        <w:t>ограниченная во времени деятельность, направленная на создание уникального и /или тиражируемого продукта или услуги. Проект характеризуется наличием конкретной цели, предполагает осуществление взаимосвязанных видов деятельности в определенной последовательности с использованием ограниченных и заранее определенных ресурсов.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Профессиональное</w:t>
      </w:r>
      <w:r>
        <w:rPr>
          <w:rFonts w:ascii="Arial" w:hAnsi="Arial" w:cs="Arial"/>
          <w:b/>
          <w:sz w:val="22"/>
          <w:szCs w:val="22"/>
        </w:rPr>
        <w:t xml:space="preserve"> развитие замещающих родителей</w:t>
      </w:r>
      <w:r>
        <w:rPr>
          <w:rFonts w:ascii="Arial" w:hAnsi="Arial" w:cs="Arial"/>
          <w:sz w:val="22"/>
          <w:szCs w:val="22"/>
        </w:rPr>
        <w:t xml:space="preserve"> – это обучение, обмен опытом, сотрудничество с профильными специалистами и организациями в решении практических вопросов, касающихся благополучия детей.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Профилактика</w:t>
      </w:r>
      <w:r>
        <w:rPr>
          <w:rFonts w:ascii="Arial" w:hAnsi="Arial" w:cs="Arial"/>
          <w:b/>
          <w:sz w:val="22"/>
          <w:szCs w:val="22"/>
        </w:rPr>
        <w:t xml:space="preserve"> социального сиротства</w:t>
      </w:r>
      <w:r>
        <w:rPr>
          <w:rFonts w:ascii="Arial" w:hAnsi="Arial" w:cs="Arial"/>
          <w:sz w:val="22"/>
          <w:szCs w:val="22"/>
        </w:rPr>
        <w:t xml:space="preserve"> – комплекс действий и мер, обеспечиваемых совместной работой специалистов, работающих в сфере защиты детства, в целях восстановления благоприятной для ребенка семейной среды, разрешения трудной жизненной ситуации и предупреждения размещения детей в организации для детей-сирот и детей, оставшихся без попечения родителей.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Семьи с детьми</w:t>
      </w:r>
      <w:r>
        <w:rPr>
          <w:rFonts w:ascii="Arial" w:hAnsi="Arial" w:cs="Arial"/>
          <w:sz w:val="22"/>
          <w:szCs w:val="22"/>
        </w:rPr>
        <w:t xml:space="preserve"> – замещающие семьи, а также биологические (кровные) семьи, в которых существует угроза отказа от ребенка или изъятия ребенка.</w:t>
      </w:r>
    </w:p>
    <w:p w:rsidR="003A61AA" w:rsidRDefault="003A61AA" w:rsidP="003A61AA">
      <w:pPr>
        <w:spacing w:before="120"/>
        <w:rPr>
          <w:szCs w:val="22"/>
        </w:rPr>
      </w:pPr>
      <w:r>
        <w:rPr>
          <w:b/>
          <w:szCs w:val="22"/>
        </w:rPr>
        <w:t>Сиблинги</w:t>
      </w:r>
      <w:r>
        <w:rPr>
          <w:szCs w:val="22"/>
        </w:rPr>
        <w:t xml:space="preserve"> (</w:t>
      </w:r>
      <w:r>
        <w:rPr>
          <w:rFonts w:eastAsia="Times New Roman"/>
          <w:color w:val="auto"/>
          <w:kern w:val="2"/>
          <w:szCs w:val="22"/>
          <w:lang w:eastAsia="hi-IN" w:bidi="hi-IN"/>
        </w:rPr>
        <w:t xml:space="preserve">или сибсы) – термин, обозначающий потомков одних родителей. Родные братья и сёстры, но не близнецы. 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Сопровождение замещающих семей</w:t>
      </w:r>
      <w:r>
        <w:rPr>
          <w:rFonts w:ascii="Arial" w:hAnsi="Arial" w:cs="Arial"/>
          <w:sz w:val="22"/>
          <w:szCs w:val="22"/>
        </w:rPr>
        <w:t xml:space="preserve"> – комплекс действий и мер, обеспечиваемых совместной работой замещающих родителей и специалистов, работающих в сфере защиты детства, в целях благополучия замещающей семьи в целом и отдельных ее членов. 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Социальная услуга</w:t>
      </w:r>
      <w:r>
        <w:rPr>
          <w:rFonts w:ascii="Arial" w:hAnsi="Arial" w:cs="Arial"/>
          <w:sz w:val="22"/>
          <w:szCs w:val="22"/>
        </w:rPr>
        <w:t xml:space="preserve"> –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t>Социальная эффективность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– </w:t>
      </w:r>
      <w:r>
        <w:rPr>
          <w:rFonts w:ascii="Arial" w:hAnsi="Arial" w:cs="Arial"/>
          <w:sz w:val="22"/>
          <w:szCs w:val="22"/>
        </w:rPr>
        <w:t>критерий, характеризующий соотношение социальных результатов и непосредственных результатов деятельности. С помощью этого критерия можно сравнивать программы, использующие различный набор услуг и/или мероприятий для достижения одной и той же цели. Оценка, которая опирается на данный критерий, позволяет выяснить, какие наиболее эффективны с точки зрения достижения желаемого социального результата безотносительно ресурсных затрат, необходимых для оказания данных услуг.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Социальный результат</w:t>
      </w:r>
      <w:r>
        <w:rPr>
          <w:rFonts w:ascii="Arial" w:hAnsi="Arial" w:cs="Arial"/>
          <w:sz w:val="22"/>
          <w:szCs w:val="22"/>
        </w:rPr>
        <w:t>– позитивные изменения, которые, как ожидается, произойдут в жизни благополучателей вследствие использования практики в рамках проекта.</w:t>
      </w:r>
    </w:p>
    <w:p w:rsidR="003A61AA" w:rsidRDefault="003A61AA" w:rsidP="003A61AA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Специалисты сферы защиты детства</w:t>
      </w:r>
      <w:r>
        <w:rPr>
          <w:rFonts w:ascii="Arial" w:hAnsi="Arial" w:cs="Arial"/>
          <w:sz w:val="22"/>
          <w:szCs w:val="22"/>
        </w:rPr>
        <w:t xml:space="preserve"> – специалисты по охране детства, сотрудники органов опеки и попечительства, работники организаций для детей-сирот и детей, оставшихся без попечения родителей, специалисты, занимающиеся подготовкой и сопровождением замещающих семей, сопровождением биологических (кровных) семей, в которых существует угроза отказа от ребенка или изъятия ребенка, а также специалисты, занимающиеся проблемами детей-сирот, детей, оставшихся без попечения родителей, детей, находящихся в трудной жизненной ситуации. Специалисты / работники любых отраслей деятельности, так или иначе связанных с работой с детьми и/или их семьями.</w:t>
      </w:r>
    </w:p>
    <w:p w:rsidR="003A61AA" w:rsidRPr="007F6992" w:rsidRDefault="003A61AA" w:rsidP="003212B8">
      <w:pPr>
        <w:pStyle w:val="af2"/>
        <w:spacing w:before="120"/>
        <w:jc w:val="both"/>
        <w:rPr>
          <w:rFonts w:ascii="Arial" w:hAnsi="Arial" w:cs="Arial"/>
          <w:b/>
          <w:sz w:val="22"/>
          <w:szCs w:val="22"/>
        </w:rPr>
      </w:pPr>
    </w:p>
    <w:sectPr w:rsidR="003A61AA" w:rsidRPr="007F6992" w:rsidSect="00D9504C"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EF" w:rsidRDefault="002F32EF" w:rsidP="009D67D6">
      <w:pPr>
        <w:spacing w:line="240" w:lineRule="auto"/>
      </w:pPr>
      <w:r>
        <w:separator/>
      </w:r>
    </w:p>
  </w:endnote>
  <w:endnote w:type="continuationSeparator" w:id="1">
    <w:p w:rsidR="002F32EF" w:rsidRDefault="002F32EF" w:rsidP="009D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66" w:rsidRDefault="00F82693" w:rsidP="00A25B70">
    <w:pPr>
      <w:pStyle w:val="ad"/>
      <w:jc w:val="right"/>
    </w:pPr>
    <w:r>
      <w:fldChar w:fldCharType="begin"/>
    </w:r>
    <w:r w:rsidR="000D7266">
      <w:instrText>PAGE   \* MERGEFORMAT</w:instrText>
    </w:r>
    <w:r>
      <w:fldChar w:fldCharType="separate"/>
    </w:r>
    <w:r w:rsidR="00BC056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EF" w:rsidRDefault="002F32EF" w:rsidP="009D67D6">
      <w:pPr>
        <w:spacing w:line="240" w:lineRule="auto"/>
      </w:pPr>
      <w:r>
        <w:separator/>
      </w:r>
    </w:p>
  </w:footnote>
  <w:footnote w:type="continuationSeparator" w:id="1">
    <w:p w:rsidR="002F32EF" w:rsidRDefault="002F32EF" w:rsidP="009D67D6">
      <w:pPr>
        <w:spacing w:line="240" w:lineRule="auto"/>
      </w:pPr>
      <w:r>
        <w:continuationSeparator/>
      </w:r>
    </w:p>
  </w:footnote>
  <w:footnote w:id="2">
    <w:p w:rsidR="000D7266" w:rsidRDefault="000D7266" w:rsidP="00D249C0">
      <w:pPr>
        <w:pStyle w:val="af6"/>
        <w:jc w:val="both"/>
      </w:pPr>
      <w:r>
        <w:rPr>
          <w:rStyle w:val="af8"/>
        </w:rPr>
        <w:footnoteRef/>
      </w:r>
      <w:r w:rsidRPr="00D249C0">
        <w:rPr>
          <w:rFonts w:ascii="Arial" w:hAnsi="Arial" w:cs="Arial"/>
        </w:rPr>
        <w:t>МиО – мониторинг и оценка результатов</w:t>
      </w:r>
      <w:r>
        <w:rPr>
          <w:rFonts w:ascii="Arial" w:hAnsi="Arial" w:cs="Arial"/>
        </w:rPr>
        <w:t>.</w:t>
      </w:r>
    </w:p>
  </w:footnote>
  <w:footnote w:id="3">
    <w:p w:rsidR="000D7266" w:rsidRDefault="000D7266" w:rsidP="003A61AA">
      <w:pPr>
        <w:pStyle w:val="af6"/>
      </w:pPr>
      <w:r>
        <w:rPr>
          <w:rStyle w:val="af8"/>
        </w:rPr>
        <w:footnoteRef/>
      </w:r>
      <w:r>
        <w:rPr>
          <w:rFonts w:ascii="Arial" w:hAnsi="Arial" w:cs="Arial"/>
        </w:rPr>
        <w:t xml:space="preserve"> Подробнее см.</w:t>
      </w:r>
      <w:hyperlink r:id="rId1" w:tgtFrame="_blank" w:tooltip="evidence.pdf" w:history="1">
        <w:r>
          <w:rPr>
            <w:rStyle w:val="a6"/>
            <w:rFonts w:ascii="Arial" w:hAnsi="Arial" w:cs="Arial"/>
            <w:color w:val="1F4E79" w:themeColor="accent1" w:themeShade="80"/>
            <w:bdr w:val="none" w:sz="0" w:space="0" w:color="auto" w:frame="1"/>
          </w:rPr>
          <w:t>Заявление «Роль доказательной информации в рамках реализации Программы «Семья и дети»</w:t>
        </w:r>
      </w:hyperlink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94BAB"/>
    <w:multiLevelType w:val="hybridMultilevel"/>
    <w:tmpl w:val="2C204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B48E6"/>
    <w:multiLevelType w:val="hybridMultilevel"/>
    <w:tmpl w:val="B284F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E1A8B"/>
    <w:multiLevelType w:val="multilevel"/>
    <w:tmpl w:val="D9B696D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74642D3"/>
    <w:multiLevelType w:val="hybridMultilevel"/>
    <w:tmpl w:val="D50A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6B01"/>
    <w:multiLevelType w:val="multilevel"/>
    <w:tmpl w:val="A942F52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F7A6560"/>
    <w:multiLevelType w:val="hybridMultilevel"/>
    <w:tmpl w:val="73A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726D7"/>
    <w:multiLevelType w:val="multilevel"/>
    <w:tmpl w:val="83248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443103D"/>
    <w:multiLevelType w:val="multilevel"/>
    <w:tmpl w:val="544C444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183613A5"/>
    <w:multiLevelType w:val="multilevel"/>
    <w:tmpl w:val="B896D2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1EEF7894"/>
    <w:multiLevelType w:val="hybridMultilevel"/>
    <w:tmpl w:val="303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A31F8E"/>
    <w:multiLevelType w:val="hybridMultilevel"/>
    <w:tmpl w:val="96C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B7B3F"/>
    <w:multiLevelType w:val="hybridMultilevel"/>
    <w:tmpl w:val="F7D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5756A"/>
    <w:multiLevelType w:val="hybridMultilevel"/>
    <w:tmpl w:val="48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275EB"/>
    <w:multiLevelType w:val="hybridMultilevel"/>
    <w:tmpl w:val="A15A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4447C"/>
    <w:multiLevelType w:val="multilevel"/>
    <w:tmpl w:val="1B96CA06"/>
    <w:lvl w:ilvl="0">
      <w:start w:val="8"/>
      <w:numFmt w:val="decimal"/>
      <w:pStyle w:val="a"/>
      <w:lvlText w:val="%1."/>
      <w:lvlJc w:val="left"/>
      <w:pPr>
        <w:tabs>
          <w:tab w:val="num" w:pos="1083"/>
        </w:tabs>
        <w:ind w:left="1083" w:hanging="360"/>
      </w:pPr>
    </w:lvl>
    <w:lvl w:ilvl="1">
      <w:start w:val="7"/>
      <w:numFmt w:val="decimal"/>
      <w:lvlText w:val="%1.%2."/>
      <w:lvlJc w:val="left"/>
      <w:pPr>
        <w:tabs>
          <w:tab w:val="num" w:pos="1803"/>
        </w:tabs>
        <w:ind w:left="1515" w:hanging="432"/>
      </w:pPr>
    </w:lvl>
    <w:lvl w:ilvl="2">
      <w:start w:val="1"/>
      <w:numFmt w:val="decimal"/>
      <w:lvlText w:val="%1.%2.%3."/>
      <w:lvlJc w:val="left"/>
      <w:pPr>
        <w:tabs>
          <w:tab w:val="num" w:pos="2523"/>
        </w:tabs>
        <w:ind w:left="1947" w:hanging="504"/>
      </w:p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451" w:hanging="648"/>
      </w:pPr>
    </w:lvl>
    <w:lvl w:ilvl="4">
      <w:start w:val="1"/>
      <w:numFmt w:val="decimal"/>
      <w:lvlText w:val="%1.%2.%3.%4.%5."/>
      <w:lvlJc w:val="left"/>
      <w:pPr>
        <w:tabs>
          <w:tab w:val="num" w:pos="3603"/>
        </w:tabs>
        <w:ind w:left="2955" w:hanging="792"/>
      </w:pPr>
    </w:lvl>
    <w:lvl w:ilvl="5">
      <w:start w:val="1"/>
      <w:numFmt w:val="decimal"/>
      <w:lvlText w:val="%1.%2.%3.%4.%5.%6."/>
      <w:lvlJc w:val="left"/>
      <w:pPr>
        <w:tabs>
          <w:tab w:val="num" w:pos="4323"/>
        </w:tabs>
        <w:ind w:left="345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3"/>
        </w:tabs>
        <w:ind w:left="39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446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5043" w:hanging="1440"/>
      </w:pPr>
    </w:lvl>
  </w:abstractNum>
  <w:abstractNum w:abstractNumId="17">
    <w:nsid w:val="51E2044B"/>
    <w:multiLevelType w:val="multilevel"/>
    <w:tmpl w:val="B6C66BB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8">
    <w:nsid w:val="54825631"/>
    <w:multiLevelType w:val="hybridMultilevel"/>
    <w:tmpl w:val="BA249250"/>
    <w:lvl w:ilvl="0" w:tplc="956007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5A621F39"/>
    <w:multiLevelType w:val="hybridMultilevel"/>
    <w:tmpl w:val="F070B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E60BF"/>
    <w:multiLevelType w:val="hybridMultilevel"/>
    <w:tmpl w:val="2022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804B0"/>
    <w:multiLevelType w:val="hybridMultilevel"/>
    <w:tmpl w:val="0916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CF3"/>
    <w:multiLevelType w:val="hybridMultilevel"/>
    <w:tmpl w:val="D14E46BA"/>
    <w:lvl w:ilvl="0" w:tplc="956007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6F4D2844"/>
    <w:multiLevelType w:val="hybridMultilevel"/>
    <w:tmpl w:val="079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C0FA6"/>
    <w:multiLevelType w:val="hybridMultilevel"/>
    <w:tmpl w:val="41024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A4944"/>
    <w:multiLevelType w:val="hybridMultilevel"/>
    <w:tmpl w:val="10B41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BF1759"/>
    <w:multiLevelType w:val="hybridMultilevel"/>
    <w:tmpl w:val="6C7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18"/>
  </w:num>
  <w:num w:numId="6">
    <w:abstractNumId w:val="12"/>
  </w:num>
  <w:num w:numId="7">
    <w:abstractNumId w:val="25"/>
  </w:num>
  <w:num w:numId="8">
    <w:abstractNumId w:val="15"/>
  </w:num>
  <w:num w:numId="9">
    <w:abstractNumId w:val="21"/>
  </w:num>
  <w:num w:numId="10">
    <w:abstractNumId w:val="2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26"/>
  </w:num>
  <w:num w:numId="26">
    <w:abstractNumId w:val="20"/>
  </w:num>
  <w:num w:numId="27">
    <w:abstractNumId w:val="1"/>
  </w:num>
  <w:num w:numId="28">
    <w:abstractNumId w:val="4"/>
  </w:num>
  <w:num w:numId="2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B65"/>
    <w:rsid w:val="000002B0"/>
    <w:rsid w:val="000002BE"/>
    <w:rsid w:val="00000AFA"/>
    <w:rsid w:val="000036B2"/>
    <w:rsid w:val="00003FA4"/>
    <w:rsid w:val="00004C86"/>
    <w:rsid w:val="00005F6C"/>
    <w:rsid w:val="000100A5"/>
    <w:rsid w:val="00014A82"/>
    <w:rsid w:val="00014C72"/>
    <w:rsid w:val="000168D3"/>
    <w:rsid w:val="0002186C"/>
    <w:rsid w:val="00022440"/>
    <w:rsid w:val="000225D5"/>
    <w:rsid w:val="000225D6"/>
    <w:rsid w:val="00022717"/>
    <w:rsid w:val="00026FF2"/>
    <w:rsid w:val="00030412"/>
    <w:rsid w:val="00032818"/>
    <w:rsid w:val="00034798"/>
    <w:rsid w:val="000366E6"/>
    <w:rsid w:val="00036F13"/>
    <w:rsid w:val="00042CA4"/>
    <w:rsid w:val="00042F97"/>
    <w:rsid w:val="00043320"/>
    <w:rsid w:val="00043A91"/>
    <w:rsid w:val="00045AAE"/>
    <w:rsid w:val="0004678D"/>
    <w:rsid w:val="0005006C"/>
    <w:rsid w:val="00051A7A"/>
    <w:rsid w:val="000557A1"/>
    <w:rsid w:val="00056A46"/>
    <w:rsid w:val="00056B3E"/>
    <w:rsid w:val="00057C77"/>
    <w:rsid w:val="0006138E"/>
    <w:rsid w:val="00061A86"/>
    <w:rsid w:val="00062140"/>
    <w:rsid w:val="00062958"/>
    <w:rsid w:val="0006769E"/>
    <w:rsid w:val="00077477"/>
    <w:rsid w:val="00077EC9"/>
    <w:rsid w:val="000806FB"/>
    <w:rsid w:val="000816A0"/>
    <w:rsid w:val="000849BA"/>
    <w:rsid w:val="00084D41"/>
    <w:rsid w:val="00086D89"/>
    <w:rsid w:val="00090A61"/>
    <w:rsid w:val="00091CE9"/>
    <w:rsid w:val="0009212A"/>
    <w:rsid w:val="000956BB"/>
    <w:rsid w:val="00097B32"/>
    <w:rsid w:val="000A1414"/>
    <w:rsid w:val="000A4A0A"/>
    <w:rsid w:val="000A4ADD"/>
    <w:rsid w:val="000A6A67"/>
    <w:rsid w:val="000A7390"/>
    <w:rsid w:val="000B011F"/>
    <w:rsid w:val="000B0A63"/>
    <w:rsid w:val="000B47AC"/>
    <w:rsid w:val="000B4F66"/>
    <w:rsid w:val="000C04C3"/>
    <w:rsid w:val="000C0959"/>
    <w:rsid w:val="000C2E45"/>
    <w:rsid w:val="000C369D"/>
    <w:rsid w:val="000C5C69"/>
    <w:rsid w:val="000C7951"/>
    <w:rsid w:val="000D1434"/>
    <w:rsid w:val="000D3128"/>
    <w:rsid w:val="000D321E"/>
    <w:rsid w:val="000D3B13"/>
    <w:rsid w:val="000D444B"/>
    <w:rsid w:val="000D596C"/>
    <w:rsid w:val="000D6C7C"/>
    <w:rsid w:val="000D7266"/>
    <w:rsid w:val="000D76B2"/>
    <w:rsid w:val="000E0F32"/>
    <w:rsid w:val="000E1678"/>
    <w:rsid w:val="000E1A6E"/>
    <w:rsid w:val="000E1FA0"/>
    <w:rsid w:val="000E36C4"/>
    <w:rsid w:val="000E569C"/>
    <w:rsid w:val="000E7497"/>
    <w:rsid w:val="000F0A60"/>
    <w:rsid w:val="000F22DC"/>
    <w:rsid w:val="000F3102"/>
    <w:rsid w:val="000F37F1"/>
    <w:rsid w:val="000F3880"/>
    <w:rsid w:val="00100ABD"/>
    <w:rsid w:val="00101D2A"/>
    <w:rsid w:val="001025FF"/>
    <w:rsid w:val="00103E14"/>
    <w:rsid w:val="001066E7"/>
    <w:rsid w:val="00107489"/>
    <w:rsid w:val="00113DE4"/>
    <w:rsid w:val="0011456F"/>
    <w:rsid w:val="00115285"/>
    <w:rsid w:val="0011545B"/>
    <w:rsid w:val="00116418"/>
    <w:rsid w:val="001200D3"/>
    <w:rsid w:val="00123ABA"/>
    <w:rsid w:val="00124062"/>
    <w:rsid w:val="001271D1"/>
    <w:rsid w:val="001305E0"/>
    <w:rsid w:val="00131403"/>
    <w:rsid w:val="0013305F"/>
    <w:rsid w:val="00140856"/>
    <w:rsid w:val="0014225B"/>
    <w:rsid w:val="00143C2E"/>
    <w:rsid w:val="00143C61"/>
    <w:rsid w:val="00143FA1"/>
    <w:rsid w:val="00144026"/>
    <w:rsid w:val="00144DCF"/>
    <w:rsid w:val="00144F3A"/>
    <w:rsid w:val="00145B23"/>
    <w:rsid w:val="00147FDA"/>
    <w:rsid w:val="001508F8"/>
    <w:rsid w:val="00150DDE"/>
    <w:rsid w:val="00152474"/>
    <w:rsid w:val="001526D5"/>
    <w:rsid w:val="001561D1"/>
    <w:rsid w:val="00156F6A"/>
    <w:rsid w:val="001573C8"/>
    <w:rsid w:val="0015740F"/>
    <w:rsid w:val="00162A30"/>
    <w:rsid w:val="00164FF1"/>
    <w:rsid w:val="0016590B"/>
    <w:rsid w:val="0016755B"/>
    <w:rsid w:val="001710D7"/>
    <w:rsid w:val="0017246A"/>
    <w:rsid w:val="00180965"/>
    <w:rsid w:val="0018249B"/>
    <w:rsid w:val="001832DE"/>
    <w:rsid w:val="001844A4"/>
    <w:rsid w:val="00185008"/>
    <w:rsid w:val="00186DF8"/>
    <w:rsid w:val="00192FFE"/>
    <w:rsid w:val="001950EF"/>
    <w:rsid w:val="00195AAA"/>
    <w:rsid w:val="001A0407"/>
    <w:rsid w:val="001A0FBD"/>
    <w:rsid w:val="001A14CB"/>
    <w:rsid w:val="001A1D05"/>
    <w:rsid w:val="001A2021"/>
    <w:rsid w:val="001A25E4"/>
    <w:rsid w:val="001A3373"/>
    <w:rsid w:val="001A3D1D"/>
    <w:rsid w:val="001A420A"/>
    <w:rsid w:val="001A679C"/>
    <w:rsid w:val="001A701B"/>
    <w:rsid w:val="001A7640"/>
    <w:rsid w:val="001B1723"/>
    <w:rsid w:val="001B1B65"/>
    <w:rsid w:val="001B4FA8"/>
    <w:rsid w:val="001B7301"/>
    <w:rsid w:val="001B7D04"/>
    <w:rsid w:val="001C0057"/>
    <w:rsid w:val="001C09A8"/>
    <w:rsid w:val="001C11DE"/>
    <w:rsid w:val="001C1B9B"/>
    <w:rsid w:val="001C1C29"/>
    <w:rsid w:val="001C36C9"/>
    <w:rsid w:val="001C68D0"/>
    <w:rsid w:val="001C7687"/>
    <w:rsid w:val="001D1BB1"/>
    <w:rsid w:val="001D39AB"/>
    <w:rsid w:val="001D4E6E"/>
    <w:rsid w:val="001D4FAF"/>
    <w:rsid w:val="001D6226"/>
    <w:rsid w:val="001D6AAB"/>
    <w:rsid w:val="001D7711"/>
    <w:rsid w:val="001D7E35"/>
    <w:rsid w:val="001E282D"/>
    <w:rsid w:val="001E40C9"/>
    <w:rsid w:val="001E4210"/>
    <w:rsid w:val="001F239A"/>
    <w:rsid w:val="002000EE"/>
    <w:rsid w:val="00202FE5"/>
    <w:rsid w:val="00205619"/>
    <w:rsid w:val="0020657F"/>
    <w:rsid w:val="0021326B"/>
    <w:rsid w:val="00213A8E"/>
    <w:rsid w:val="00213FDE"/>
    <w:rsid w:val="00214C66"/>
    <w:rsid w:val="00214C7F"/>
    <w:rsid w:val="00214EC1"/>
    <w:rsid w:val="00217C9D"/>
    <w:rsid w:val="00217D02"/>
    <w:rsid w:val="0022463A"/>
    <w:rsid w:val="00225D37"/>
    <w:rsid w:val="00230EA0"/>
    <w:rsid w:val="00233EB4"/>
    <w:rsid w:val="002341CD"/>
    <w:rsid w:val="0023470C"/>
    <w:rsid w:val="00234C09"/>
    <w:rsid w:val="00235D6F"/>
    <w:rsid w:val="00235F04"/>
    <w:rsid w:val="002367B3"/>
    <w:rsid w:val="00236B00"/>
    <w:rsid w:val="00237233"/>
    <w:rsid w:val="00242C6B"/>
    <w:rsid w:val="00242CA3"/>
    <w:rsid w:val="0024418D"/>
    <w:rsid w:val="00245632"/>
    <w:rsid w:val="0025316C"/>
    <w:rsid w:val="00254E28"/>
    <w:rsid w:val="0025693A"/>
    <w:rsid w:val="002609F5"/>
    <w:rsid w:val="00260A1D"/>
    <w:rsid w:val="00260F5C"/>
    <w:rsid w:val="00261CBD"/>
    <w:rsid w:val="00261CFB"/>
    <w:rsid w:val="00262481"/>
    <w:rsid w:val="002629EE"/>
    <w:rsid w:val="00262C6C"/>
    <w:rsid w:val="00266ACE"/>
    <w:rsid w:val="00267B41"/>
    <w:rsid w:val="00270326"/>
    <w:rsid w:val="0027391B"/>
    <w:rsid w:val="002757DB"/>
    <w:rsid w:val="00280653"/>
    <w:rsid w:val="002822A7"/>
    <w:rsid w:val="00291769"/>
    <w:rsid w:val="00294033"/>
    <w:rsid w:val="002A1C41"/>
    <w:rsid w:val="002A4A15"/>
    <w:rsid w:val="002A5A3E"/>
    <w:rsid w:val="002A5A59"/>
    <w:rsid w:val="002A5B36"/>
    <w:rsid w:val="002A6E9E"/>
    <w:rsid w:val="002A7228"/>
    <w:rsid w:val="002B2FBB"/>
    <w:rsid w:val="002B4EF8"/>
    <w:rsid w:val="002B5A16"/>
    <w:rsid w:val="002B5E06"/>
    <w:rsid w:val="002B6EA3"/>
    <w:rsid w:val="002B75BD"/>
    <w:rsid w:val="002C1E6D"/>
    <w:rsid w:val="002C2852"/>
    <w:rsid w:val="002C3019"/>
    <w:rsid w:val="002C34C0"/>
    <w:rsid w:val="002C38CF"/>
    <w:rsid w:val="002C5512"/>
    <w:rsid w:val="002C5A4E"/>
    <w:rsid w:val="002C6D47"/>
    <w:rsid w:val="002C768B"/>
    <w:rsid w:val="002D0E3A"/>
    <w:rsid w:val="002D44FE"/>
    <w:rsid w:val="002E28DC"/>
    <w:rsid w:val="002E311C"/>
    <w:rsid w:val="002E3DC0"/>
    <w:rsid w:val="002E56B0"/>
    <w:rsid w:val="002E5828"/>
    <w:rsid w:val="002E5FC1"/>
    <w:rsid w:val="002F0099"/>
    <w:rsid w:val="002F0CAF"/>
    <w:rsid w:val="002F0F29"/>
    <w:rsid w:val="002F0F49"/>
    <w:rsid w:val="002F23AC"/>
    <w:rsid w:val="002F32EF"/>
    <w:rsid w:val="002F432E"/>
    <w:rsid w:val="002F5C0A"/>
    <w:rsid w:val="002F5D48"/>
    <w:rsid w:val="002F6341"/>
    <w:rsid w:val="002F7157"/>
    <w:rsid w:val="002F7AEB"/>
    <w:rsid w:val="003030F5"/>
    <w:rsid w:val="003068C5"/>
    <w:rsid w:val="003079CC"/>
    <w:rsid w:val="00307DE1"/>
    <w:rsid w:val="00310F28"/>
    <w:rsid w:val="003110DA"/>
    <w:rsid w:val="0031337D"/>
    <w:rsid w:val="00314796"/>
    <w:rsid w:val="00317E94"/>
    <w:rsid w:val="003212B8"/>
    <w:rsid w:val="003231A7"/>
    <w:rsid w:val="00324B90"/>
    <w:rsid w:val="00324BE8"/>
    <w:rsid w:val="0032515B"/>
    <w:rsid w:val="00327624"/>
    <w:rsid w:val="0032778C"/>
    <w:rsid w:val="003302B6"/>
    <w:rsid w:val="00331DE9"/>
    <w:rsid w:val="00334B06"/>
    <w:rsid w:val="00344D83"/>
    <w:rsid w:val="003453DF"/>
    <w:rsid w:val="00345B7E"/>
    <w:rsid w:val="00350346"/>
    <w:rsid w:val="00350696"/>
    <w:rsid w:val="00350AED"/>
    <w:rsid w:val="00350F4C"/>
    <w:rsid w:val="00351611"/>
    <w:rsid w:val="00351CEB"/>
    <w:rsid w:val="00352BDE"/>
    <w:rsid w:val="00352DBA"/>
    <w:rsid w:val="003531FD"/>
    <w:rsid w:val="003532E1"/>
    <w:rsid w:val="00355424"/>
    <w:rsid w:val="00356EF9"/>
    <w:rsid w:val="00356F4B"/>
    <w:rsid w:val="00357570"/>
    <w:rsid w:val="003576D3"/>
    <w:rsid w:val="003602DC"/>
    <w:rsid w:val="003609F8"/>
    <w:rsid w:val="00360EA8"/>
    <w:rsid w:val="00361009"/>
    <w:rsid w:val="00361572"/>
    <w:rsid w:val="00363F29"/>
    <w:rsid w:val="003646FE"/>
    <w:rsid w:val="00373264"/>
    <w:rsid w:val="0037482F"/>
    <w:rsid w:val="003777A8"/>
    <w:rsid w:val="00377DAA"/>
    <w:rsid w:val="003832AF"/>
    <w:rsid w:val="003841E0"/>
    <w:rsid w:val="0038550C"/>
    <w:rsid w:val="003858D8"/>
    <w:rsid w:val="00385DBD"/>
    <w:rsid w:val="00395032"/>
    <w:rsid w:val="003950DD"/>
    <w:rsid w:val="003960F2"/>
    <w:rsid w:val="003A2024"/>
    <w:rsid w:val="003A22D8"/>
    <w:rsid w:val="003A34F6"/>
    <w:rsid w:val="003A4815"/>
    <w:rsid w:val="003A61AA"/>
    <w:rsid w:val="003A7240"/>
    <w:rsid w:val="003B41FC"/>
    <w:rsid w:val="003B4F81"/>
    <w:rsid w:val="003B58E2"/>
    <w:rsid w:val="003B74C1"/>
    <w:rsid w:val="003B7E3E"/>
    <w:rsid w:val="003B7FB3"/>
    <w:rsid w:val="003C08BE"/>
    <w:rsid w:val="003C0BCD"/>
    <w:rsid w:val="003C3354"/>
    <w:rsid w:val="003C3C43"/>
    <w:rsid w:val="003C6FFE"/>
    <w:rsid w:val="003D0512"/>
    <w:rsid w:val="003D0550"/>
    <w:rsid w:val="003D532F"/>
    <w:rsid w:val="003D5BD9"/>
    <w:rsid w:val="003D603E"/>
    <w:rsid w:val="003E1126"/>
    <w:rsid w:val="003E13B1"/>
    <w:rsid w:val="003E17D0"/>
    <w:rsid w:val="003E2FD8"/>
    <w:rsid w:val="003E4F48"/>
    <w:rsid w:val="003E5B92"/>
    <w:rsid w:val="003F0C80"/>
    <w:rsid w:val="003F0DE4"/>
    <w:rsid w:val="003F2490"/>
    <w:rsid w:val="004010CC"/>
    <w:rsid w:val="004028A9"/>
    <w:rsid w:val="0040438B"/>
    <w:rsid w:val="00404AB7"/>
    <w:rsid w:val="00405C33"/>
    <w:rsid w:val="00410160"/>
    <w:rsid w:val="004110EF"/>
    <w:rsid w:val="00413A4C"/>
    <w:rsid w:val="00413A6A"/>
    <w:rsid w:val="00413F20"/>
    <w:rsid w:val="004142A0"/>
    <w:rsid w:val="0041463C"/>
    <w:rsid w:val="00414939"/>
    <w:rsid w:val="004151FC"/>
    <w:rsid w:val="004218AD"/>
    <w:rsid w:val="004227F5"/>
    <w:rsid w:val="004248D3"/>
    <w:rsid w:val="00426022"/>
    <w:rsid w:val="00426A59"/>
    <w:rsid w:val="00431865"/>
    <w:rsid w:val="00433123"/>
    <w:rsid w:val="0043675B"/>
    <w:rsid w:val="00437148"/>
    <w:rsid w:val="00440323"/>
    <w:rsid w:val="00440AD4"/>
    <w:rsid w:val="00442992"/>
    <w:rsid w:val="00443307"/>
    <w:rsid w:val="00444D39"/>
    <w:rsid w:val="00445C9E"/>
    <w:rsid w:val="00447100"/>
    <w:rsid w:val="00447B5B"/>
    <w:rsid w:val="004510AB"/>
    <w:rsid w:val="00451AD6"/>
    <w:rsid w:val="00463755"/>
    <w:rsid w:val="00464911"/>
    <w:rsid w:val="00465E99"/>
    <w:rsid w:val="0046621A"/>
    <w:rsid w:val="00466930"/>
    <w:rsid w:val="00467B4D"/>
    <w:rsid w:val="0047356F"/>
    <w:rsid w:val="00475737"/>
    <w:rsid w:val="00475FE8"/>
    <w:rsid w:val="0047697E"/>
    <w:rsid w:val="00480182"/>
    <w:rsid w:val="00480311"/>
    <w:rsid w:val="00482ACD"/>
    <w:rsid w:val="004837C9"/>
    <w:rsid w:val="004838E6"/>
    <w:rsid w:val="00483A1D"/>
    <w:rsid w:val="00484D7D"/>
    <w:rsid w:val="00487957"/>
    <w:rsid w:val="00487B7B"/>
    <w:rsid w:val="00490ED5"/>
    <w:rsid w:val="00491139"/>
    <w:rsid w:val="00491720"/>
    <w:rsid w:val="0049214C"/>
    <w:rsid w:val="004922E5"/>
    <w:rsid w:val="00493380"/>
    <w:rsid w:val="00493EE7"/>
    <w:rsid w:val="00493FD1"/>
    <w:rsid w:val="00495B8B"/>
    <w:rsid w:val="00496B57"/>
    <w:rsid w:val="004A0E43"/>
    <w:rsid w:val="004A1BA3"/>
    <w:rsid w:val="004A55FC"/>
    <w:rsid w:val="004A63CC"/>
    <w:rsid w:val="004A6A0D"/>
    <w:rsid w:val="004B173E"/>
    <w:rsid w:val="004B1F5D"/>
    <w:rsid w:val="004B1F83"/>
    <w:rsid w:val="004B31B8"/>
    <w:rsid w:val="004B4873"/>
    <w:rsid w:val="004B58F9"/>
    <w:rsid w:val="004B5A64"/>
    <w:rsid w:val="004B69CD"/>
    <w:rsid w:val="004C1D25"/>
    <w:rsid w:val="004C56A0"/>
    <w:rsid w:val="004C5BD0"/>
    <w:rsid w:val="004C6F18"/>
    <w:rsid w:val="004C73DA"/>
    <w:rsid w:val="004C7A3B"/>
    <w:rsid w:val="004C7E8E"/>
    <w:rsid w:val="004D3697"/>
    <w:rsid w:val="004D696D"/>
    <w:rsid w:val="004E644A"/>
    <w:rsid w:val="004E706A"/>
    <w:rsid w:val="004F09E9"/>
    <w:rsid w:val="004F230C"/>
    <w:rsid w:val="004F2416"/>
    <w:rsid w:val="004F3A9A"/>
    <w:rsid w:val="004F5C71"/>
    <w:rsid w:val="005006AE"/>
    <w:rsid w:val="00501791"/>
    <w:rsid w:val="00503D58"/>
    <w:rsid w:val="00503D76"/>
    <w:rsid w:val="005072BE"/>
    <w:rsid w:val="00511BBC"/>
    <w:rsid w:val="005128BD"/>
    <w:rsid w:val="00515F68"/>
    <w:rsid w:val="00526B5F"/>
    <w:rsid w:val="00530833"/>
    <w:rsid w:val="00531F59"/>
    <w:rsid w:val="00532556"/>
    <w:rsid w:val="005331D6"/>
    <w:rsid w:val="00535526"/>
    <w:rsid w:val="005357B3"/>
    <w:rsid w:val="00536185"/>
    <w:rsid w:val="005404CA"/>
    <w:rsid w:val="00542194"/>
    <w:rsid w:val="00542921"/>
    <w:rsid w:val="0054447C"/>
    <w:rsid w:val="00544C8F"/>
    <w:rsid w:val="00546FC0"/>
    <w:rsid w:val="0055042F"/>
    <w:rsid w:val="00552F55"/>
    <w:rsid w:val="00553C29"/>
    <w:rsid w:val="00553EBF"/>
    <w:rsid w:val="00555CC7"/>
    <w:rsid w:val="0055638D"/>
    <w:rsid w:val="00556CF2"/>
    <w:rsid w:val="0056089B"/>
    <w:rsid w:val="00560D76"/>
    <w:rsid w:val="00564EFB"/>
    <w:rsid w:val="00567A69"/>
    <w:rsid w:val="00572E10"/>
    <w:rsid w:val="00574191"/>
    <w:rsid w:val="00576C47"/>
    <w:rsid w:val="0058299B"/>
    <w:rsid w:val="00582C9D"/>
    <w:rsid w:val="005839C1"/>
    <w:rsid w:val="00584D25"/>
    <w:rsid w:val="00585962"/>
    <w:rsid w:val="00585BB0"/>
    <w:rsid w:val="00591E09"/>
    <w:rsid w:val="005928C7"/>
    <w:rsid w:val="0059317F"/>
    <w:rsid w:val="005947E6"/>
    <w:rsid w:val="00597F2B"/>
    <w:rsid w:val="005A02C3"/>
    <w:rsid w:val="005A04CE"/>
    <w:rsid w:val="005A510A"/>
    <w:rsid w:val="005A6202"/>
    <w:rsid w:val="005B0632"/>
    <w:rsid w:val="005B196D"/>
    <w:rsid w:val="005B29DF"/>
    <w:rsid w:val="005B449C"/>
    <w:rsid w:val="005B69A1"/>
    <w:rsid w:val="005B7289"/>
    <w:rsid w:val="005B7C20"/>
    <w:rsid w:val="005C2704"/>
    <w:rsid w:val="005C2852"/>
    <w:rsid w:val="005C2DF0"/>
    <w:rsid w:val="005C2FA7"/>
    <w:rsid w:val="005C4A80"/>
    <w:rsid w:val="005C6323"/>
    <w:rsid w:val="005C6F9B"/>
    <w:rsid w:val="005C7C3A"/>
    <w:rsid w:val="005D24E4"/>
    <w:rsid w:val="005D27D4"/>
    <w:rsid w:val="005D454C"/>
    <w:rsid w:val="005D65C5"/>
    <w:rsid w:val="005D7CD5"/>
    <w:rsid w:val="005E0223"/>
    <w:rsid w:val="005E0569"/>
    <w:rsid w:val="005E0BF6"/>
    <w:rsid w:val="005E2417"/>
    <w:rsid w:val="005E5941"/>
    <w:rsid w:val="005E5ECD"/>
    <w:rsid w:val="005F0751"/>
    <w:rsid w:val="005F09FD"/>
    <w:rsid w:val="005F25B6"/>
    <w:rsid w:val="005F27BA"/>
    <w:rsid w:val="005F2CAC"/>
    <w:rsid w:val="005F43DB"/>
    <w:rsid w:val="005F53BD"/>
    <w:rsid w:val="005F58A3"/>
    <w:rsid w:val="005F6209"/>
    <w:rsid w:val="00600498"/>
    <w:rsid w:val="00600E92"/>
    <w:rsid w:val="00601291"/>
    <w:rsid w:val="006014D0"/>
    <w:rsid w:val="00604106"/>
    <w:rsid w:val="00606809"/>
    <w:rsid w:val="00607110"/>
    <w:rsid w:val="006119AB"/>
    <w:rsid w:val="006119E6"/>
    <w:rsid w:val="00612A36"/>
    <w:rsid w:val="00617819"/>
    <w:rsid w:val="00620979"/>
    <w:rsid w:val="00620A67"/>
    <w:rsid w:val="00626144"/>
    <w:rsid w:val="00626A72"/>
    <w:rsid w:val="00633AE4"/>
    <w:rsid w:val="00634033"/>
    <w:rsid w:val="00634995"/>
    <w:rsid w:val="00634C8E"/>
    <w:rsid w:val="006374D7"/>
    <w:rsid w:val="00646ADF"/>
    <w:rsid w:val="006512E7"/>
    <w:rsid w:val="00656946"/>
    <w:rsid w:val="00656E80"/>
    <w:rsid w:val="00657584"/>
    <w:rsid w:val="00660576"/>
    <w:rsid w:val="00664B0D"/>
    <w:rsid w:val="00665960"/>
    <w:rsid w:val="00666240"/>
    <w:rsid w:val="00666D3B"/>
    <w:rsid w:val="0067180B"/>
    <w:rsid w:val="00677AD2"/>
    <w:rsid w:val="0068014D"/>
    <w:rsid w:val="0068294B"/>
    <w:rsid w:val="006873C2"/>
    <w:rsid w:val="0068782B"/>
    <w:rsid w:val="00690D3A"/>
    <w:rsid w:val="00690D8A"/>
    <w:rsid w:val="00690E88"/>
    <w:rsid w:val="0069178E"/>
    <w:rsid w:val="006919C4"/>
    <w:rsid w:val="00697485"/>
    <w:rsid w:val="00697DB8"/>
    <w:rsid w:val="006A1EE5"/>
    <w:rsid w:val="006A2DC0"/>
    <w:rsid w:val="006A429E"/>
    <w:rsid w:val="006A5288"/>
    <w:rsid w:val="006A5401"/>
    <w:rsid w:val="006A5B01"/>
    <w:rsid w:val="006A71C9"/>
    <w:rsid w:val="006A7C77"/>
    <w:rsid w:val="006B0B3B"/>
    <w:rsid w:val="006B516F"/>
    <w:rsid w:val="006C2BE9"/>
    <w:rsid w:val="006D31CC"/>
    <w:rsid w:val="006D50D4"/>
    <w:rsid w:val="006D7274"/>
    <w:rsid w:val="006E39CA"/>
    <w:rsid w:val="006E5541"/>
    <w:rsid w:val="006E5821"/>
    <w:rsid w:val="006E60FE"/>
    <w:rsid w:val="006F3B31"/>
    <w:rsid w:val="006F467C"/>
    <w:rsid w:val="006F4B03"/>
    <w:rsid w:val="00701580"/>
    <w:rsid w:val="00703236"/>
    <w:rsid w:val="00707372"/>
    <w:rsid w:val="007074D0"/>
    <w:rsid w:val="0070764A"/>
    <w:rsid w:val="0071021E"/>
    <w:rsid w:val="00714398"/>
    <w:rsid w:val="007163A1"/>
    <w:rsid w:val="00717208"/>
    <w:rsid w:val="007204AB"/>
    <w:rsid w:val="0072248A"/>
    <w:rsid w:val="00722D91"/>
    <w:rsid w:val="00723379"/>
    <w:rsid w:val="00725DC8"/>
    <w:rsid w:val="007272E5"/>
    <w:rsid w:val="00731A80"/>
    <w:rsid w:val="0073514B"/>
    <w:rsid w:val="00735502"/>
    <w:rsid w:val="00735BFC"/>
    <w:rsid w:val="007365EE"/>
    <w:rsid w:val="00736AB6"/>
    <w:rsid w:val="007378D8"/>
    <w:rsid w:val="007401EB"/>
    <w:rsid w:val="00741401"/>
    <w:rsid w:val="00744A80"/>
    <w:rsid w:val="00744CF3"/>
    <w:rsid w:val="00745635"/>
    <w:rsid w:val="00745D1A"/>
    <w:rsid w:val="00747125"/>
    <w:rsid w:val="00747204"/>
    <w:rsid w:val="0074739E"/>
    <w:rsid w:val="007533BD"/>
    <w:rsid w:val="00754E0A"/>
    <w:rsid w:val="00760006"/>
    <w:rsid w:val="00760554"/>
    <w:rsid w:val="00762B22"/>
    <w:rsid w:val="00765A3E"/>
    <w:rsid w:val="00765BD1"/>
    <w:rsid w:val="00765FCA"/>
    <w:rsid w:val="00766A0D"/>
    <w:rsid w:val="00770939"/>
    <w:rsid w:val="0077223C"/>
    <w:rsid w:val="0077577B"/>
    <w:rsid w:val="00781127"/>
    <w:rsid w:val="0078175C"/>
    <w:rsid w:val="0078449A"/>
    <w:rsid w:val="0078519E"/>
    <w:rsid w:val="007869AD"/>
    <w:rsid w:val="00786B6A"/>
    <w:rsid w:val="007954CE"/>
    <w:rsid w:val="00796432"/>
    <w:rsid w:val="0079686E"/>
    <w:rsid w:val="007A0317"/>
    <w:rsid w:val="007A0493"/>
    <w:rsid w:val="007A0F54"/>
    <w:rsid w:val="007A1C8E"/>
    <w:rsid w:val="007A283E"/>
    <w:rsid w:val="007A4369"/>
    <w:rsid w:val="007B0040"/>
    <w:rsid w:val="007B1691"/>
    <w:rsid w:val="007B4AE1"/>
    <w:rsid w:val="007B7800"/>
    <w:rsid w:val="007C2730"/>
    <w:rsid w:val="007C75FC"/>
    <w:rsid w:val="007D154B"/>
    <w:rsid w:val="007D1C5E"/>
    <w:rsid w:val="007D1CF8"/>
    <w:rsid w:val="007D423B"/>
    <w:rsid w:val="007D66B4"/>
    <w:rsid w:val="007D6E72"/>
    <w:rsid w:val="007D7703"/>
    <w:rsid w:val="007E06E2"/>
    <w:rsid w:val="007E3250"/>
    <w:rsid w:val="007E4121"/>
    <w:rsid w:val="007E4D25"/>
    <w:rsid w:val="007E4F8E"/>
    <w:rsid w:val="007E50FA"/>
    <w:rsid w:val="007F3FC7"/>
    <w:rsid w:val="007F43FE"/>
    <w:rsid w:val="007F5440"/>
    <w:rsid w:val="007F6992"/>
    <w:rsid w:val="007F6BE8"/>
    <w:rsid w:val="007F79CE"/>
    <w:rsid w:val="00801FD8"/>
    <w:rsid w:val="00802815"/>
    <w:rsid w:val="00803660"/>
    <w:rsid w:val="00804BE5"/>
    <w:rsid w:val="00806AF6"/>
    <w:rsid w:val="0081019F"/>
    <w:rsid w:val="00810B9D"/>
    <w:rsid w:val="00810CEB"/>
    <w:rsid w:val="0081393F"/>
    <w:rsid w:val="00814F27"/>
    <w:rsid w:val="00823D20"/>
    <w:rsid w:val="00826CDE"/>
    <w:rsid w:val="00830103"/>
    <w:rsid w:val="00832332"/>
    <w:rsid w:val="00841548"/>
    <w:rsid w:val="008420B7"/>
    <w:rsid w:val="00844D63"/>
    <w:rsid w:val="00846308"/>
    <w:rsid w:val="00847589"/>
    <w:rsid w:val="00847CDF"/>
    <w:rsid w:val="00851DF2"/>
    <w:rsid w:val="008523BD"/>
    <w:rsid w:val="00853C55"/>
    <w:rsid w:val="0085626F"/>
    <w:rsid w:val="00860D46"/>
    <w:rsid w:val="00861259"/>
    <w:rsid w:val="00863E27"/>
    <w:rsid w:val="00864DF8"/>
    <w:rsid w:val="00867D13"/>
    <w:rsid w:val="008746AD"/>
    <w:rsid w:val="00876040"/>
    <w:rsid w:val="00876C78"/>
    <w:rsid w:val="00877FA9"/>
    <w:rsid w:val="00881775"/>
    <w:rsid w:val="00883114"/>
    <w:rsid w:val="00883C26"/>
    <w:rsid w:val="00885D5D"/>
    <w:rsid w:val="008865F1"/>
    <w:rsid w:val="00886863"/>
    <w:rsid w:val="0088717D"/>
    <w:rsid w:val="00887900"/>
    <w:rsid w:val="00891A70"/>
    <w:rsid w:val="00893852"/>
    <w:rsid w:val="008938AC"/>
    <w:rsid w:val="008A2028"/>
    <w:rsid w:val="008A2D42"/>
    <w:rsid w:val="008A3AF7"/>
    <w:rsid w:val="008A55AE"/>
    <w:rsid w:val="008A643E"/>
    <w:rsid w:val="008A6D13"/>
    <w:rsid w:val="008A7163"/>
    <w:rsid w:val="008B008E"/>
    <w:rsid w:val="008B0996"/>
    <w:rsid w:val="008B1F37"/>
    <w:rsid w:val="008B20D6"/>
    <w:rsid w:val="008B2214"/>
    <w:rsid w:val="008B271C"/>
    <w:rsid w:val="008B3C9D"/>
    <w:rsid w:val="008B3DC5"/>
    <w:rsid w:val="008B4873"/>
    <w:rsid w:val="008B4C42"/>
    <w:rsid w:val="008B5033"/>
    <w:rsid w:val="008B61BA"/>
    <w:rsid w:val="008B6CFC"/>
    <w:rsid w:val="008C2BFD"/>
    <w:rsid w:val="008C41F0"/>
    <w:rsid w:val="008C437B"/>
    <w:rsid w:val="008C55DA"/>
    <w:rsid w:val="008D1264"/>
    <w:rsid w:val="008D54E8"/>
    <w:rsid w:val="008E1657"/>
    <w:rsid w:val="008E1E16"/>
    <w:rsid w:val="008E4326"/>
    <w:rsid w:val="008E4334"/>
    <w:rsid w:val="008E7515"/>
    <w:rsid w:val="008F0692"/>
    <w:rsid w:val="008F0D46"/>
    <w:rsid w:val="008F329F"/>
    <w:rsid w:val="008F3ACE"/>
    <w:rsid w:val="008F4126"/>
    <w:rsid w:val="00900C58"/>
    <w:rsid w:val="0090135B"/>
    <w:rsid w:val="00903507"/>
    <w:rsid w:val="00911A51"/>
    <w:rsid w:val="00912CF8"/>
    <w:rsid w:val="0091565C"/>
    <w:rsid w:val="00920181"/>
    <w:rsid w:val="0092065D"/>
    <w:rsid w:val="00922E85"/>
    <w:rsid w:val="00922ED8"/>
    <w:rsid w:val="009232EA"/>
    <w:rsid w:val="00924666"/>
    <w:rsid w:val="00927B3A"/>
    <w:rsid w:val="00933218"/>
    <w:rsid w:val="00934A64"/>
    <w:rsid w:val="009357E7"/>
    <w:rsid w:val="0093634E"/>
    <w:rsid w:val="009407D5"/>
    <w:rsid w:val="00940E79"/>
    <w:rsid w:val="00941782"/>
    <w:rsid w:val="00943106"/>
    <w:rsid w:val="0094463E"/>
    <w:rsid w:val="00946F9C"/>
    <w:rsid w:val="00947CF5"/>
    <w:rsid w:val="0095160F"/>
    <w:rsid w:val="00952667"/>
    <w:rsid w:val="00954A7C"/>
    <w:rsid w:val="00954F37"/>
    <w:rsid w:val="00957E43"/>
    <w:rsid w:val="00960BEE"/>
    <w:rsid w:val="00962C5F"/>
    <w:rsid w:val="00963395"/>
    <w:rsid w:val="009649F8"/>
    <w:rsid w:val="00964DB1"/>
    <w:rsid w:val="009709A8"/>
    <w:rsid w:val="00971483"/>
    <w:rsid w:val="009725DD"/>
    <w:rsid w:val="0097320D"/>
    <w:rsid w:val="009739FA"/>
    <w:rsid w:val="00980982"/>
    <w:rsid w:val="00983CDB"/>
    <w:rsid w:val="00983F16"/>
    <w:rsid w:val="009845F0"/>
    <w:rsid w:val="00984D3F"/>
    <w:rsid w:val="00984D87"/>
    <w:rsid w:val="0098717B"/>
    <w:rsid w:val="00987C79"/>
    <w:rsid w:val="0099030D"/>
    <w:rsid w:val="009909FF"/>
    <w:rsid w:val="00990BF8"/>
    <w:rsid w:val="00992239"/>
    <w:rsid w:val="00992635"/>
    <w:rsid w:val="009943AC"/>
    <w:rsid w:val="0099731B"/>
    <w:rsid w:val="009A1ABD"/>
    <w:rsid w:val="009A1EEF"/>
    <w:rsid w:val="009A28E7"/>
    <w:rsid w:val="009A2B44"/>
    <w:rsid w:val="009A4F76"/>
    <w:rsid w:val="009B07D8"/>
    <w:rsid w:val="009B1DC5"/>
    <w:rsid w:val="009B29D5"/>
    <w:rsid w:val="009B2B8B"/>
    <w:rsid w:val="009B34D7"/>
    <w:rsid w:val="009B3522"/>
    <w:rsid w:val="009B4111"/>
    <w:rsid w:val="009B5DA2"/>
    <w:rsid w:val="009B621C"/>
    <w:rsid w:val="009B674A"/>
    <w:rsid w:val="009C026C"/>
    <w:rsid w:val="009C610C"/>
    <w:rsid w:val="009C7E0F"/>
    <w:rsid w:val="009D07AA"/>
    <w:rsid w:val="009D1643"/>
    <w:rsid w:val="009D2A5B"/>
    <w:rsid w:val="009D341E"/>
    <w:rsid w:val="009D3F89"/>
    <w:rsid w:val="009D4003"/>
    <w:rsid w:val="009D45E7"/>
    <w:rsid w:val="009D67D6"/>
    <w:rsid w:val="009E443F"/>
    <w:rsid w:val="009E5734"/>
    <w:rsid w:val="009E5DC2"/>
    <w:rsid w:val="009F0230"/>
    <w:rsid w:val="009F06EB"/>
    <w:rsid w:val="009F272D"/>
    <w:rsid w:val="009F348B"/>
    <w:rsid w:val="009F40BE"/>
    <w:rsid w:val="009F40F9"/>
    <w:rsid w:val="009F4441"/>
    <w:rsid w:val="009F5C85"/>
    <w:rsid w:val="009F7E59"/>
    <w:rsid w:val="00A016B1"/>
    <w:rsid w:val="00A01AC8"/>
    <w:rsid w:val="00A031E8"/>
    <w:rsid w:val="00A04EF6"/>
    <w:rsid w:val="00A06791"/>
    <w:rsid w:val="00A07124"/>
    <w:rsid w:val="00A10DF6"/>
    <w:rsid w:val="00A1101B"/>
    <w:rsid w:val="00A11253"/>
    <w:rsid w:val="00A11818"/>
    <w:rsid w:val="00A13025"/>
    <w:rsid w:val="00A13A06"/>
    <w:rsid w:val="00A1461C"/>
    <w:rsid w:val="00A14EFB"/>
    <w:rsid w:val="00A150C6"/>
    <w:rsid w:val="00A15CCF"/>
    <w:rsid w:val="00A15D23"/>
    <w:rsid w:val="00A1755B"/>
    <w:rsid w:val="00A207B7"/>
    <w:rsid w:val="00A20B91"/>
    <w:rsid w:val="00A22879"/>
    <w:rsid w:val="00A22FD5"/>
    <w:rsid w:val="00A24FBE"/>
    <w:rsid w:val="00A25420"/>
    <w:rsid w:val="00A25B70"/>
    <w:rsid w:val="00A26463"/>
    <w:rsid w:val="00A30281"/>
    <w:rsid w:val="00A303EE"/>
    <w:rsid w:val="00A30A82"/>
    <w:rsid w:val="00A310D1"/>
    <w:rsid w:val="00A31120"/>
    <w:rsid w:val="00A31E2F"/>
    <w:rsid w:val="00A34F05"/>
    <w:rsid w:val="00A37864"/>
    <w:rsid w:val="00A427B0"/>
    <w:rsid w:val="00A4455F"/>
    <w:rsid w:val="00A449B9"/>
    <w:rsid w:val="00A46065"/>
    <w:rsid w:val="00A47799"/>
    <w:rsid w:val="00A47C27"/>
    <w:rsid w:val="00A5345C"/>
    <w:rsid w:val="00A546D9"/>
    <w:rsid w:val="00A54CCA"/>
    <w:rsid w:val="00A55B0A"/>
    <w:rsid w:val="00A562D6"/>
    <w:rsid w:val="00A60B40"/>
    <w:rsid w:val="00A71B6A"/>
    <w:rsid w:val="00A7287D"/>
    <w:rsid w:val="00A72BD6"/>
    <w:rsid w:val="00A764A2"/>
    <w:rsid w:val="00A804DC"/>
    <w:rsid w:val="00A80B58"/>
    <w:rsid w:val="00A8338C"/>
    <w:rsid w:val="00A86D6E"/>
    <w:rsid w:val="00A902F0"/>
    <w:rsid w:val="00A90B59"/>
    <w:rsid w:val="00A923F4"/>
    <w:rsid w:val="00A93D1B"/>
    <w:rsid w:val="00A953E7"/>
    <w:rsid w:val="00A97F60"/>
    <w:rsid w:val="00AA0A9F"/>
    <w:rsid w:val="00AA4F6D"/>
    <w:rsid w:val="00AA6097"/>
    <w:rsid w:val="00AA6942"/>
    <w:rsid w:val="00AB238D"/>
    <w:rsid w:val="00AB381D"/>
    <w:rsid w:val="00AB4A09"/>
    <w:rsid w:val="00AB4A93"/>
    <w:rsid w:val="00AB6477"/>
    <w:rsid w:val="00AB71AE"/>
    <w:rsid w:val="00AC53C6"/>
    <w:rsid w:val="00AC5844"/>
    <w:rsid w:val="00AC6BDE"/>
    <w:rsid w:val="00AD1FF1"/>
    <w:rsid w:val="00AD4A80"/>
    <w:rsid w:val="00AD59BE"/>
    <w:rsid w:val="00AD607D"/>
    <w:rsid w:val="00AD7C95"/>
    <w:rsid w:val="00AE1083"/>
    <w:rsid w:val="00AE2EB0"/>
    <w:rsid w:val="00AE3AFB"/>
    <w:rsid w:val="00AE3ECB"/>
    <w:rsid w:val="00AE635E"/>
    <w:rsid w:val="00AE785F"/>
    <w:rsid w:val="00AE7B6B"/>
    <w:rsid w:val="00AF18BB"/>
    <w:rsid w:val="00AF1CE5"/>
    <w:rsid w:val="00AF2F44"/>
    <w:rsid w:val="00AF792F"/>
    <w:rsid w:val="00B00D4C"/>
    <w:rsid w:val="00B01032"/>
    <w:rsid w:val="00B018C3"/>
    <w:rsid w:val="00B02115"/>
    <w:rsid w:val="00B02B56"/>
    <w:rsid w:val="00B02EA7"/>
    <w:rsid w:val="00B05A9E"/>
    <w:rsid w:val="00B06DFD"/>
    <w:rsid w:val="00B0743F"/>
    <w:rsid w:val="00B13B3A"/>
    <w:rsid w:val="00B207F7"/>
    <w:rsid w:val="00B22463"/>
    <w:rsid w:val="00B23538"/>
    <w:rsid w:val="00B23629"/>
    <w:rsid w:val="00B30507"/>
    <w:rsid w:val="00B30C38"/>
    <w:rsid w:val="00B30E98"/>
    <w:rsid w:val="00B31736"/>
    <w:rsid w:val="00B31A5A"/>
    <w:rsid w:val="00B364A0"/>
    <w:rsid w:val="00B365C4"/>
    <w:rsid w:val="00B3685E"/>
    <w:rsid w:val="00B3761E"/>
    <w:rsid w:val="00B37826"/>
    <w:rsid w:val="00B37CBE"/>
    <w:rsid w:val="00B440F4"/>
    <w:rsid w:val="00B46B3E"/>
    <w:rsid w:val="00B50031"/>
    <w:rsid w:val="00B5017A"/>
    <w:rsid w:val="00B511A1"/>
    <w:rsid w:val="00B55207"/>
    <w:rsid w:val="00B556F1"/>
    <w:rsid w:val="00B623A5"/>
    <w:rsid w:val="00B6249B"/>
    <w:rsid w:val="00B631FD"/>
    <w:rsid w:val="00B63E76"/>
    <w:rsid w:val="00B64256"/>
    <w:rsid w:val="00B73715"/>
    <w:rsid w:val="00B75A04"/>
    <w:rsid w:val="00B77B68"/>
    <w:rsid w:val="00B84747"/>
    <w:rsid w:val="00B85DDF"/>
    <w:rsid w:val="00B87022"/>
    <w:rsid w:val="00B870E5"/>
    <w:rsid w:val="00B87749"/>
    <w:rsid w:val="00B877D0"/>
    <w:rsid w:val="00B95468"/>
    <w:rsid w:val="00B96886"/>
    <w:rsid w:val="00B97BBF"/>
    <w:rsid w:val="00BA066B"/>
    <w:rsid w:val="00BA3549"/>
    <w:rsid w:val="00BA46CE"/>
    <w:rsid w:val="00BA4F8E"/>
    <w:rsid w:val="00BA540C"/>
    <w:rsid w:val="00BA57FF"/>
    <w:rsid w:val="00BA7DC7"/>
    <w:rsid w:val="00BB11EC"/>
    <w:rsid w:val="00BB13DA"/>
    <w:rsid w:val="00BB18B7"/>
    <w:rsid w:val="00BB203B"/>
    <w:rsid w:val="00BB72C4"/>
    <w:rsid w:val="00BB7955"/>
    <w:rsid w:val="00BB7CD6"/>
    <w:rsid w:val="00BC0560"/>
    <w:rsid w:val="00BC1588"/>
    <w:rsid w:val="00BC2054"/>
    <w:rsid w:val="00BD1BEA"/>
    <w:rsid w:val="00BD2145"/>
    <w:rsid w:val="00BD22D9"/>
    <w:rsid w:val="00BD24D8"/>
    <w:rsid w:val="00BD3AD9"/>
    <w:rsid w:val="00BD4FC2"/>
    <w:rsid w:val="00BD52A4"/>
    <w:rsid w:val="00BD59E3"/>
    <w:rsid w:val="00BD5FD9"/>
    <w:rsid w:val="00BD6EAE"/>
    <w:rsid w:val="00BE2447"/>
    <w:rsid w:val="00BE3328"/>
    <w:rsid w:val="00BE34C7"/>
    <w:rsid w:val="00BE35B2"/>
    <w:rsid w:val="00BF121D"/>
    <w:rsid w:val="00BF232B"/>
    <w:rsid w:val="00BF23E9"/>
    <w:rsid w:val="00BF37F3"/>
    <w:rsid w:val="00BF6C3B"/>
    <w:rsid w:val="00C03C13"/>
    <w:rsid w:val="00C05792"/>
    <w:rsid w:val="00C12F79"/>
    <w:rsid w:val="00C15BB4"/>
    <w:rsid w:val="00C16792"/>
    <w:rsid w:val="00C16F79"/>
    <w:rsid w:val="00C21389"/>
    <w:rsid w:val="00C21E1A"/>
    <w:rsid w:val="00C24E81"/>
    <w:rsid w:val="00C2559F"/>
    <w:rsid w:val="00C2655A"/>
    <w:rsid w:val="00C33E07"/>
    <w:rsid w:val="00C3485B"/>
    <w:rsid w:val="00C3732F"/>
    <w:rsid w:val="00C37861"/>
    <w:rsid w:val="00C42F7C"/>
    <w:rsid w:val="00C435EF"/>
    <w:rsid w:val="00C44F15"/>
    <w:rsid w:val="00C45730"/>
    <w:rsid w:val="00C47B74"/>
    <w:rsid w:val="00C5251F"/>
    <w:rsid w:val="00C537AF"/>
    <w:rsid w:val="00C542D7"/>
    <w:rsid w:val="00C55EE6"/>
    <w:rsid w:val="00C600E8"/>
    <w:rsid w:val="00C6129B"/>
    <w:rsid w:val="00C61779"/>
    <w:rsid w:val="00C6528E"/>
    <w:rsid w:val="00C674EB"/>
    <w:rsid w:val="00C67F2C"/>
    <w:rsid w:val="00C70A65"/>
    <w:rsid w:val="00C76EAF"/>
    <w:rsid w:val="00C80892"/>
    <w:rsid w:val="00C82F83"/>
    <w:rsid w:val="00C84668"/>
    <w:rsid w:val="00C864A2"/>
    <w:rsid w:val="00C867E9"/>
    <w:rsid w:val="00C87751"/>
    <w:rsid w:val="00C901AB"/>
    <w:rsid w:val="00C916B5"/>
    <w:rsid w:val="00C92F0F"/>
    <w:rsid w:val="00C955F1"/>
    <w:rsid w:val="00C964C0"/>
    <w:rsid w:val="00C96898"/>
    <w:rsid w:val="00C96F1B"/>
    <w:rsid w:val="00C971E4"/>
    <w:rsid w:val="00CA24A5"/>
    <w:rsid w:val="00CA3158"/>
    <w:rsid w:val="00CA3B41"/>
    <w:rsid w:val="00CA3DEB"/>
    <w:rsid w:val="00CA657D"/>
    <w:rsid w:val="00CB4B34"/>
    <w:rsid w:val="00CB4C92"/>
    <w:rsid w:val="00CB6089"/>
    <w:rsid w:val="00CB6363"/>
    <w:rsid w:val="00CB7183"/>
    <w:rsid w:val="00CB757F"/>
    <w:rsid w:val="00CC35F2"/>
    <w:rsid w:val="00CC4372"/>
    <w:rsid w:val="00CC4F0C"/>
    <w:rsid w:val="00CC6395"/>
    <w:rsid w:val="00CC64A0"/>
    <w:rsid w:val="00CC6DDF"/>
    <w:rsid w:val="00CC7F0C"/>
    <w:rsid w:val="00CD1793"/>
    <w:rsid w:val="00CD21E2"/>
    <w:rsid w:val="00CD4841"/>
    <w:rsid w:val="00CD6EC6"/>
    <w:rsid w:val="00CD7F28"/>
    <w:rsid w:val="00CE30C0"/>
    <w:rsid w:val="00CE38CF"/>
    <w:rsid w:val="00CE3D5F"/>
    <w:rsid w:val="00CE415E"/>
    <w:rsid w:val="00CE49B4"/>
    <w:rsid w:val="00CE6807"/>
    <w:rsid w:val="00CE7D96"/>
    <w:rsid w:val="00CE7F2A"/>
    <w:rsid w:val="00CF1EC2"/>
    <w:rsid w:val="00CF5083"/>
    <w:rsid w:val="00CF51D1"/>
    <w:rsid w:val="00CF65B3"/>
    <w:rsid w:val="00CF73C4"/>
    <w:rsid w:val="00D00987"/>
    <w:rsid w:val="00D050A8"/>
    <w:rsid w:val="00D0627F"/>
    <w:rsid w:val="00D06D2A"/>
    <w:rsid w:val="00D1051B"/>
    <w:rsid w:val="00D105BE"/>
    <w:rsid w:val="00D1179D"/>
    <w:rsid w:val="00D1206F"/>
    <w:rsid w:val="00D12BAE"/>
    <w:rsid w:val="00D14451"/>
    <w:rsid w:val="00D15FDE"/>
    <w:rsid w:val="00D16967"/>
    <w:rsid w:val="00D20D59"/>
    <w:rsid w:val="00D210D4"/>
    <w:rsid w:val="00D22D6C"/>
    <w:rsid w:val="00D244E6"/>
    <w:rsid w:val="00D249C0"/>
    <w:rsid w:val="00D2572F"/>
    <w:rsid w:val="00D30BBA"/>
    <w:rsid w:val="00D31AEA"/>
    <w:rsid w:val="00D3220B"/>
    <w:rsid w:val="00D328C7"/>
    <w:rsid w:val="00D32B48"/>
    <w:rsid w:val="00D33B50"/>
    <w:rsid w:val="00D35F03"/>
    <w:rsid w:val="00D36247"/>
    <w:rsid w:val="00D36BE7"/>
    <w:rsid w:val="00D40B11"/>
    <w:rsid w:val="00D41F21"/>
    <w:rsid w:val="00D42BDB"/>
    <w:rsid w:val="00D45312"/>
    <w:rsid w:val="00D455FB"/>
    <w:rsid w:val="00D46300"/>
    <w:rsid w:val="00D46655"/>
    <w:rsid w:val="00D4682F"/>
    <w:rsid w:val="00D47D3E"/>
    <w:rsid w:val="00D47FF4"/>
    <w:rsid w:val="00D50451"/>
    <w:rsid w:val="00D536AE"/>
    <w:rsid w:val="00D53FD6"/>
    <w:rsid w:val="00D547D8"/>
    <w:rsid w:val="00D56D2D"/>
    <w:rsid w:val="00D57391"/>
    <w:rsid w:val="00D576A8"/>
    <w:rsid w:val="00D60035"/>
    <w:rsid w:val="00D617CF"/>
    <w:rsid w:val="00D62E9A"/>
    <w:rsid w:val="00D630EF"/>
    <w:rsid w:val="00D650F3"/>
    <w:rsid w:val="00D676DF"/>
    <w:rsid w:val="00D720E1"/>
    <w:rsid w:val="00D7290F"/>
    <w:rsid w:val="00D74497"/>
    <w:rsid w:val="00D77A1B"/>
    <w:rsid w:val="00D8063D"/>
    <w:rsid w:val="00D80803"/>
    <w:rsid w:val="00D80D9B"/>
    <w:rsid w:val="00D814C0"/>
    <w:rsid w:val="00D82043"/>
    <w:rsid w:val="00D86E3D"/>
    <w:rsid w:val="00D90071"/>
    <w:rsid w:val="00D900B7"/>
    <w:rsid w:val="00D928CA"/>
    <w:rsid w:val="00D934ED"/>
    <w:rsid w:val="00D9360C"/>
    <w:rsid w:val="00D9504C"/>
    <w:rsid w:val="00D96214"/>
    <w:rsid w:val="00D97B6D"/>
    <w:rsid w:val="00DA3AEE"/>
    <w:rsid w:val="00DA48ED"/>
    <w:rsid w:val="00DA54BE"/>
    <w:rsid w:val="00DB209D"/>
    <w:rsid w:val="00DB22CA"/>
    <w:rsid w:val="00DB2EC4"/>
    <w:rsid w:val="00DB2FF2"/>
    <w:rsid w:val="00DB3881"/>
    <w:rsid w:val="00DB40C3"/>
    <w:rsid w:val="00DB54B8"/>
    <w:rsid w:val="00DC34EA"/>
    <w:rsid w:val="00DC4244"/>
    <w:rsid w:val="00DC459E"/>
    <w:rsid w:val="00DC5288"/>
    <w:rsid w:val="00DC68AA"/>
    <w:rsid w:val="00DC7C34"/>
    <w:rsid w:val="00DD00C1"/>
    <w:rsid w:val="00DD0516"/>
    <w:rsid w:val="00DD09AA"/>
    <w:rsid w:val="00DD34FC"/>
    <w:rsid w:val="00DD4D21"/>
    <w:rsid w:val="00DD6610"/>
    <w:rsid w:val="00DD76A2"/>
    <w:rsid w:val="00DE0225"/>
    <w:rsid w:val="00DE1931"/>
    <w:rsid w:val="00DE47F0"/>
    <w:rsid w:val="00DE5198"/>
    <w:rsid w:val="00DE545F"/>
    <w:rsid w:val="00DE5BFC"/>
    <w:rsid w:val="00DE6120"/>
    <w:rsid w:val="00DE71F3"/>
    <w:rsid w:val="00DE73E9"/>
    <w:rsid w:val="00DE794C"/>
    <w:rsid w:val="00DF1A12"/>
    <w:rsid w:val="00DF1BAD"/>
    <w:rsid w:val="00DF3C1C"/>
    <w:rsid w:val="00DF4074"/>
    <w:rsid w:val="00DF6A83"/>
    <w:rsid w:val="00DF6CAD"/>
    <w:rsid w:val="00E0372C"/>
    <w:rsid w:val="00E04138"/>
    <w:rsid w:val="00E11C5A"/>
    <w:rsid w:val="00E13ED2"/>
    <w:rsid w:val="00E14DB8"/>
    <w:rsid w:val="00E16C4A"/>
    <w:rsid w:val="00E1752F"/>
    <w:rsid w:val="00E17A41"/>
    <w:rsid w:val="00E20D0F"/>
    <w:rsid w:val="00E2107E"/>
    <w:rsid w:val="00E24BB9"/>
    <w:rsid w:val="00E25388"/>
    <w:rsid w:val="00E256E1"/>
    <w:rsid w:val="00E25D4E"/>
    <w:rsid w:val="00E26076"/>
    <w:rsid w:val="00E30062"/>
    <w:rsid w:val="00E3016F"/>
    <w:rsid w:val="00E33156"/>
    <w:rsid w:val="00E341A7"/>
    <w:rsid w:val="00E34605"/>
    <w:rsid w:val="00E36EBA"/>
    <w:rsid w:val="00E4016E"/>
    <w:rsid w:val="00E46B1B"/>
    <w:rsid w:val="00E4700D"/>
    <w:rsid w:val="00E47C42"/>
    <w:rsid w:val="00E50F3B"/>
    <w:rsid w:val="00E51B1B"/>
    <w:rsid w:val="00E53822"/>
    <w:rsid w:val="00E54A7D"/>
    <w:rsid w:val="00E57FE0"/>
    <w:rsid w:val="00E60AF0"/>
    <w:rsid w:val="00E638D2"/>
    <w:rsid w:val="00E64033"/>
    <w:rsid w:val="00E65340"/>
    <w:rsid w:val="00E6748C"/>
    <w:rsid w:val="00E67A90"/>
    <w:rsid w:val="00E70A46"/>
    <w:rsid w:val="00E712B9"/>
    <w:rsid w:val="00E72E31"/>
    <w:rsid w:val="00E734D6"/>
    <w:rsid w:val="00E738C3"/>
    <w:rsid w:val="00E73953"/>
    <w:rsid w:val="00E7477C"/>
    <w:rsid w:val="00E752DC"/>
    <w:rsid w:val="00E757C4"/>
    <w:rsid w:val="00E76A5F"/>
    <w:rsid w:val="00E77536"/>
    <w:rsid w:val="00E81778"/>
    <w:rsid w:val="00E83848"/>
    <w:rsid w:val="00E841B0"/>
    <w:rsid w:val="00E852FE"/>
    <w:rsid w:val="00E93393"/>
    <w:rsid w:val="00E93D7F"/>
    <w:rsid w:val="00E9592E"/>
    <w:rsid w:val="00E96FBA"/>
    <w:rsid w:val="00EA030C"/>
    <w:rsid w:val="00EA2350"/>
    <w:rsid w:val="00EA3CA9"/>
    <w:rsid w:val="00EA6B38"/>
    <w:rsid w:val="00EA6DA9"/>
    <w:rsid w:val="00EA75B1"/>
    <w:rsid w:val="00EA76E6"/>
    <w:rsid w:val="00EB0523"/>
    <w:rsid w:val="00EB0F50"/>
    <w:rsid w:val="00EB4461"/>
    <w:rsid w:val="00EB44BF"/>
    <w:rsid w:val="00EB5B1C"/>
    <w:rsid w:val="00EB6C4C"/>
    <w:rsid w:val="00EC1A7E"/>
    <w:rsid w:val="00EC2180"/>
    <w:rsid w:val="00EC2287"/>
    <w:rsid w:val="00EC46FB"/>
    <w:rsid w:val="00EC58AF"/>
    <w:rsid w:val="00EC683B"/>
    <w:rsid w:val="00EC6CDB"/>
    <w:rsid w:val="00ED0236"/>
    <w:rsid w:val="00ED31DC"/>
    <w:rsid w:val="00ED5273"/>
    <w:rsid w:val="00ED5E1A"/>
    <w:rsid w:val="00ED7C90"/>
    <w:rsid w:val="00ED7D30"/>
    <w:rsid w:val="00EE02BA"/>
    <w:rsid w:val="00EE06CB"/>
    <w:rsid w:val="00EE1FEB"/>
    <w:rsid w:val="00EE2B42"/>
    <w:rsid w:val="00EE5272"/>
    <w:rsid w:val="00EE7413"/>
    <w:rsid w:val="00EF2079"/>
    <w:rsid w:val="00EF3FD1"/>
    <w:rsid w:val="00EF56DD"/>
    <w:rsid w:val="00EF5AA0"/>
    <w:rsid w:val="00EF5B6F"/>
    <w:rsid w:val="00EF6A4A"/>
    <w:rsid w:val="00EF7EF3"/>
    <w:rsid w:val="00F00157"/>
    <w:rsid w:val="00F017B3"/>
    <w:rsid w:val="00F01B13"/>
    <w:rsid w:val="00F0395E"/>
    <w:rsid w:val="00F04F39"/>
    <w:rsid w:val="00F058BA"/>
    <w:rsid w:val="00F065B9"/>
    <w:rsid w:val="00F066F6"/>
    <w:rsid w:val="00F109AF"/>
    <w:rsid w:val="00F1313B"/>
    <w:rsid w:val="00F143A4"/>
    <w:rsid w:val="00F143CC"/>
    <w:rsid w:val="00F16B39"/>
    <w:rsid w:val="00F170C5"/>
    <w:rsid w:val="00F20BCE"/>
    <w:rsid w:val="00F20CDC"/>
    <w:rsid w:val="00F22DEB"/>
    <w:rsid w:val="00F23539"/>
    <w:rsid w:val="00F23A7A"/>
    <w:rsid w:val="00F250A6"/>
    <w:rsid w:val="00F25879"/>
    <w:rsid w:val="00F265E1"/>
    <w:rsid w:val="00F27285"/>
    <w:rsid w:val="00F30172"/>
    <w:rsid w:val="00F3207D"/>
    <w:rsid w:val="00F32F0E"/>
    <w:rsid w:val="00F34925"/>
    <w:rsid w:val="00F40533"/>
    <w:rsid w:val="00F40D34"/>
    <w:rsid w:val="00F42930"/>
    <w:rsid w:val="00F43F72"/>
    <w:rsid w:val="00F44745"/>
    <w:rsid w:val="00F460F6"/>
    <w:rsid w:val="00F47EC9"/>
    <w:rsid w:val="00F50CD5"/>
    <w:rsid w:val="00F51D15"/>
    <w:rsid w:val="00F53C3B"/>
    <w:rsid w:val="00F5430C"/>
    <w:rsid w:val="00F552C3"/>
    <w:rsid w:val="00F555AF"/>
    <w:rsid w:val="00F569D3"/>
    <w:rsid w:val="00F60D87"/>
    <w:rsid w:val="00F60E79"/>
    <w:rsid w:val="00F62183"/>
    <w:rsid w:val="00F63ACE"/>
    <w:rsid w:val="00F64564"/>
    <w:rsid w:val="00F66DA9"/>
    <w:rsid w:val="00F67A16"/>
    <w:rsid w:val="00F704B4"/>
    <w:rsid w:val="00F70758"/>
    <w:rsid w:val="00F722F3"/>
    <w:rsid w:val="00F73978"/>
    <w:rsid w:val="00F74115"/>
    <w:rsid w:val="00F76DCD"/>
    <w:rsid w:val="00F80375"/>
    <w:rsid w:val="00F81CD6"/>
    <w:rsid w:val="00F82693"/>
    <w:rsid w:val="00F827BD"/>
    <w:rsid w:val="00F82D31"/>
    <w:rsid w:val="00F838C0"/>
    <w:rsid w:val="00F85295"/>
    <w:rsid w:val="00F86455"/>
    <w:rsid w:val="00F878EA"/>
    <w:rsid w:val="00F909CC"/>
    <w:rsid w:val="00F925CF"/>
    <w:rsid w:val="00F9298F"/>
    <w:rsid w:val="00F92AFF"/>
    <w:rsid w:val="00F92B43"/>
    <w:rsid w:val="00F9516E"/>
    <w:rsid w:val="00F9543E"/>
    <w:rsid w:val="00F96F6B"/>
    <w:rsid w:val="00FA40D3"/>
    <w:rsid w:val="00FA5055"/>
    <w:rsid w:val="00FA556A"/>
    <w:rsid w:val="00FA5F91"/>
    <w:rsid w:val="00FA7538"/>
    <w:rsid w:val="00FB170A"/>
    <w:rsid w:val="00FB1E0E"/>
    <w:rsid w:val="00FB5B2F"/>
    <w:rsid w:val="00FC0F20"/>
    <w:rsid w:val="00FC334A"/>
    <w:rsid w:val="00FC4A34"/>
    <w:rsid w:val="00FD1724"/>
    <w:rsid w:val="00FD176E"/>
    <w:rsid w:val="00FD50F6"/>
    <w:rsid w:val="00FD5191"/>
    <w:rsid w:val="00FE0C0B"/>
    <w:rsid w:val="00FE1707"/>
    <w:rsid w:val="00FE1C79"/>
    <w:rsid w:val="00FE2AAA"/>
    <w:rsid w:val="00FE36AA"/>
    <w:rsid w:val="00FE53DF"/>
    <w:rsid w:val="00FE6103"/>
    <w:rsid w:val="00FE78AE"/>
    <w:rsid w:val="00FF1B6E"/>
    <w:rsid w:val="00FF210D"/>
    <w:rsid w:val="00FF3193"/>
    <w:rsid w:val="00FF333F"/>
    <w:rsid w:val="00FF4B92"/>
    <w:rsid w:val="00FF66B9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0"/>
    <w:next w:val="a0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0"/>
    <w:next w:val="a0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0"/>
    <w:next w:val="a0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0"/>
    <w:next w:val="a0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5">
    <w:name w:val="Subtitle"/>
    <w:basedOn w:val="a0"/>
    <w:next w:val="a0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6">
    <w:name w:val="Hyperlink"/>
    <w:uiPriority w:val="99"/>
    <w:unhideWhenUsed/>
    <w:rsid w:val="006E60FE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C4A80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D67D6"/>
  </w:style>
  <w:style w:type="paragraph" w:styleId="ad">
    <w:name w:val="footer"/>
    <w:basedOn w:val="a0"/>
    <w:link w:val="ae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D67D6"/>
  </w:style>
  <w:style w:type="paragraph" w:customStyle="1" w:styleId="11">
    <w:name w:val="Абзац списка1"/>
    <w:basedOn w:val="a0"/>
    <w:qFormat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0"/>
    <w:qFormat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f">
    <w:name w:val="annotation reference"/>
    <w:uiPriority w:val="99"/>
    <w:rsid w:val="00806AF6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1">
    <w:name w:val="Текст примечания Знак"/>
    <w:link w:val="af0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2">
    <w:name w:val="Normal (Web)"/>
    <w:basedOn w:val="a0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4">
    <w:name w:val="Тема примечания Знак"/>
    <w:link w:val="af3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5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0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0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6">
    <w:name w:val="footnote text"/>
    <w:basedOn w:val="a0"/>
    <w:link w:val="af7"/>
    <w:uiPriority w:val="99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8">
    <w:name w:val="footnote reference"/>
    <w:uiPriority w:val="99"/>
    <w:semiHidden/>
    <w:rsid w:val="00202FE5"/>
    <w:rPr>
      <w:vertAlign w:val="superscript"/>
    </w:rPr>
  </w:style>
  <w:style w:type="paragraph" w:styleId="af9">
    <w:name w:val="caption"/>
    <w:basedOn w:val="a0"/>
    <w:next w:val="a0"/>
    <w:uiPriority w:val="35"/>
    <w:unhideWhenUsed/>
    <w:qFormat/>
    <w:rsid w:val="0099030D"/>
    <w:rPr>
      <w:b/>
      <w:bCs/>
      <w:sz w:val="20"/>
    </w:rPr>
  </w:style>
  <w:style w:type="table" w:styleId="afa">
    <w:name w:val="Table Grid"/>
    <w:basedOn w:val="a2"/>
    <w:uiPriority w:val="39"/>
    <w:rsid w:val="00A0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0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0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0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b">
    <w:name w:val="TOC Heading"/>
    <w:basedOn w:val="1"/>
    <w:next w:val="a0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0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c">
    <w:name w:val="Document Map"/>
    <w:basedOn w:val="a0"/>
    <w:link w:val="afd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0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100">
    <w:name w:val="Абзац списка10"/>
    <w:basedOn w:val="a0"/>
    <w:qFormat/>
    <w:rsid w:val="004C1D25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afe">
    <w:name w:val="Текст простой"/>
    <w:autoRedefine/>
    <w:rsid w:val="004C1D25"/>
    <w:pPr>
      <w:jc w:val="right"/>
    </w:pPr>
    <w:rPr>
      <w:rFonts w:ascii="Tahoma" w:eastAsia="Times New Roman" w:hAnsi="Tahoma" w:cs="Times New Roman"/>
      <w:color w:val="D9D9D9"/>
    </w:rPr>
  </w:style>
  <w:style w:type="paragraph" w:customStyle="1" w:styleId="a">
    <w:name w:val="Загаловок раздела"/>
    <w:next w:val="a0"/>
    <w:autoRedefine/>
    <w:rsid w:val="004C1D25"/>
    <w:pPr>
      <w:keepNext/>
      <w:numPr>
        <w:numId w:val="2"/>
      </w:numPr>
      <w:spacing w:before="360" w:after="12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51DF2"/>
    <w:rPr>
      <w:rFonts w:ascii="Trebuchet MS" w:eastAsia="Trebuchet MS" w:hAnsi="Trebuchet MS" w:cs="Trebuchet MS"/>
      <w:color w:val="000000"/>
      <w:sz w:val="32"/>
    </w:rPr>
  </w:style>
  <w:style w:type="paragraph" w:customStyle="1" w:styleId="Iauiue">
    <w:name w:val="Iau?iue"/>
    <w:rsid w:val="005C2DF0"/>
    <w:pPr>
      <w:widowControl w:val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ro.minjus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.timchenkofoundation.org/blank-informirovannogo-soglasija/" TargetMode="External"/><Relationship Id="rId17" Type="http://schemas.openxmlformats.org/officeDocument/2006/relationships/hyperlink" Target="http://ozenka.info/news/2015/08/glossariy/274_file_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.family@timchenkofound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onkurs.family@timchenkofoundation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.timchenkofoundation.org/wp-content/uploads/2018/03/%D0%9F%D0%BE%D0%BB%D0%BE%D0%B6%D0%B5%D0%BD%D0%B8%D0%B5_%D0%BE_%D0%9A%D0%BE%D0%BD%D0%BA%D1%83%D1%80%D1%81%D0%B5_%D0%A1%D0%A4_2018_fin-1.pdf" TargetMode="External"/><Relationship Id="rId14" Type="http://schemas.openxmlformats.org/officeDocument/2006/relationships/hyperlink" Target="http://deti.timchenkofoundation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k.sid.timchenkofoundation.org/upload/medialibrary/9b5/evidence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1FC9-D7F0-476B-A7B6-B4383538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8085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фарватер</dc:creator>
  <cp:lastModifiedBy>Елена</cp:lastModifiedBy>
  <cp:revision>2</cp:revision>
  <cp:lastPrinted>2016-02-17T08:18:00Z</cp:lastPrinted>
  <dcterms:created xsi:type="dcterms:W3CDTF">2018-03-28T12:31:00Z</dcterms:created>
  <dcterms:modified xsi:type="dcterms:W3CDTF">2018-03-28T12:31:00Z</dcterms:modified>
</cp:coreProperties>
</file>