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BDE0" w14:textId="6E595D0A" w:rsidR="003379D7" w:rsidRPr="00530B52" w:rsidRDefault="00EB308F" w:rsidP="00530B52">
      <w:pPr>
        <w:spacing w:before="480" w:line="276" w:lineRule="auto"/>
        <w:jc w:val="both"/>
        <w:rPr>
          <w:rFonts w:ascii="Arial" w:hAnsi="Arial" w:cs="Arial"/>
          <w:b/>
          <w:bCs/>
          <w:color w:val="365F91"/>
          <w:kern w:val="0"/>
          <w:sz w:val="28"/>
          <w:szCs w:val="28"/>
        </w:rPr>
      </w:pPr>
      <w:r w:rsidRPr="00530B52">
        <w:rPr>
          <w:rFonts w:ascii="Arial" w:hAnsi="Arial" w:cs="Arial"/>
          <w:b/>
          <w:bCs/>
          <w:color w:val="365F91"/>
          <w:kern w:val="0"/>
          <w:sz w:val="28"/>
          <w:szCs w:val="28"/>
        </w:rPr>
        <w:t>Положение о</w:t>
      </w:r>
      <w:r w:rsidR="00FC5DFD" w:rsidRPr="00530B52">
        <w:rPr>
          <w:rFonts w:ascii="Arial" w:hAnsi="Arial" w:cs="Arial"/>
          <w:b/>
          <w:bCs/>
          <w:color w:val="365F91"/>
          <w:kern w:val="0"/>
          <w:sz w:val="28"/>
          <w:szCs w:val="28"/>
        </w:rPr>
        <w:t xml:space="preserve"> </w:t>
      </w:r>
      <w:r w:rsidR="008324C1" w:rsidRPr="00530B52">
        <w:rPr>
          <w:rFonts w:ascii="Arial" w:hAnsi="Arial" w:cs="Arial"/>
          <w:b/>
          <w:bCs/>
          <w:color w:val="365F91"/>
          <w:kern w:val="0"/>
          <w:sz w:val="28"/>
          <w:szCs w:val="28"/>
        </w:rPr>
        <w:t>К</w:t>
      </w:r>
      <w:r w:rsidR="003379D7" w:rsidRPr="00530B52">
        <w:rPr>
          <w:rFonts w:ascii="Arial" w:hAnsi="Arial" w:cs="Arial"/>
          <w:b/>
          <w:bCs/>
          <w:color w:val="365F91"/>
          <w:kern w:val="0"/>
          <w:sz w:val="28"/>
          <w:szCs w:val="28"/>
        </w:rPr>
        <w:t xml:space="preserve">онкурсе </w:t>
      </w:r>
      <w:r w:rsidR="00047037" w:rsidRPr="00530B52">
        <w:rPr>
          <w:rFonts w:ascii="Arial" w:hAnsi="Arial" w:cs="Arial"/>
          <w:b/>
          <w:bCs/>
          <w:color w:val="365F91"/>
          <w:kern w:val="0"/>
          <w:sz w:val="28"/>
          <w:szCs w:val="28"/>
        </w:rPr>
        <w:t>«</w:t>
      </w:r>
      <w:r w:rsidR="003B3824" w:rsidRPr="00530B52">
        <w:rPr>
          <w:rFonts w:ascii="Arial" w:hAnsi="Arial" w:cs="Arial"/>
          <w:b/>
          <w:bCs/>
          <w:color w:val="365F91"/>
          <w:kern w:val="0"/>
          <w:sz w:val="28"/>
          <w:szCs w:val="28"/>
        </w:rPr>
        <w:t>Реестр (</w:t>
      </w:r>
      <w:r w:rsidR="00047037" w:rsidRPr="00530B52">
        <w:rPr>
          <w:rFonts w:ascii="Arial" w:hAnsi="Arial" w:cs="Arial"/>
          <w:b/>
          <w:bCs/>
          <w:color w:val="365F91"/>
          <w:kern w:val="0"/>
          <w:sz w:val="28"/>
          <w:szCs w:val="28"/>
        </w:rPr>
        <w:t>Бан</w:t>
      </w:r>
      <w:r w:rsidR="003379D7" w:rsidRPr="00530B52">
        <w:rPr>
          <w:rFonts w:ascii="Arial" w:hAnsi="Arial" w:cs="Arial"/>
          <w:b/>
          <w:bCs/>
          <w:color w:val="365F91"/>
          <w:kern w:val="0"/>
          <w:sz w:val="28"/>
          <w:szCs w:val="28"/>
        </w:rPr>
        <w:t>к</w:t>
      </w:r>
      <w:r w:rsidR="003B3824" w:rsidRPr="00530B52">
        <w:rPr>
          <w:rFonts w:ascii="Arial" w:hAnsi="Arial" w:cs="Arial"/>
          <w:b/>
          <w:bCs/>
          <w:color w:val="365F91"/>
          <w:kern w:val="0"/>
          <w:sz w:val="28"/>
          <w:szCs w:val="28"/>
        </w:rPr>
        <w:t>)</w:t>
      </w:r>
      <w:r w:rsidR="003379D7" w:rsidRPr="00530B52">
        <w:rPr>
          <w:rFonts w:ascii="Arial" w:hAnsi="Arial" w:cs="Arial"/>
          <w:b/>
          <w:bCs/>
          <w:color w:val="365F91"/>
          <w:kern w:val="0"/>
          <w:sz w:val="28"/>
          <w:szCs w:val="28"/>
        </w:rPr>
        <w:t xml:space="preserve"> доказательных практик»</w:t>
      </w:r>
    </w:p>
    <w:p w14:paraId="6FC10779" w14:textId="77777777" w:rsidR="006610B6" w:rsidRPr="00530B52" w:rsidRDefault="006610B6" w:rsidP="00530B52">
      <w:pPr>
        <w:spacing w:line="276" w:lineRule="auto"/>
        <w:ind w:firstLine="709"/>
        <w:jc w:val="both"/>
        <w:rPr>
          <w:rFonts w:ascii="Arial" w:eastAsia="Arial" w:hAnsi="Arial" w:cs="Arial"/>
        </w:rPr>
      </w:pPr>
    </w:p>
    <w:p w14:paraId="5B48A9A3" w14:textId="5C63D346" w:rsidR="008338E7" w:rsidRPr="00530B52" w:rsidRDefault="00AE4876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eastAsia="Arial" w:hAnsi="Arial" w:cs="Arial"/>
        </w:rPr>
        <w:t xml:space="preserve">Сфера детства – одно из приоритетных направлений развития социальной сферы в РФ. В 2017 г. объявлено Десятилетие детства, </w:t>
      </w:r>
      <w:r w:rsidR="00871849" w:rsidRPr="00530B52">
        <w:rPr>
          <w:rFonts w:ascii="Arial" w:eastAsia="Arial" w:hAnsi="Arial" w:cs="Arial"/>
        </w:rPr>
        <w:t xml:space="preserve">а в 2018 году создан </w:t>
      </w:r>
      <w:r w:rsidR="00EB1435" w:rsidRPr="00530B52">
        <w:rPr>
          <w:rFonts w:ascii="Arial" w:eastAsia="Arial" w:hAnsi="Arial" w:cs="Arial"/>
        </w:rPr>
        <w:t>Координационный совет при Правительстве Российской Федерации по проведению в Российской Федерации Десятилетия детства</w:t>
      </w:r>
      <w:r w:rsidR="00E11380" w:rsidRPr="00530B52">
        <w:rPr>
          <w:rFonts w:ascii="Arial" w:eastAsia="Arial" w:hAnsi="Arial" w:cs="Arial"/>
        </w:rPr>
        <w:t xml:space="preserve">, который согласовал создание </w:t>
      </w:r>
      <w:hyperlink r:id="rId8" w:history="1">
        <w:r w:rsidR="00E11380" w:rsidRPr="00530B52">
          <w:rPr>
            <w:rStyle w:val="a4"/>
            <w:rFonts w:ascii="Arial" w:hAnsi="Arial" w:cs="Arial"/>
          </w:rPr>
          <w:t>Распределенного реестра лучших практик Десятилетия детства</w:t>
        </w:r>
      </w:hyperlink>
      <w:r w:rsidR="00E11380" w:rsidRPr="00530B52">
        <w:rPr>
          <w:rFonts w:ascii="Arial" w:hAnsi="Arial" w:cs="Arial"/>
        </w:rPr>
        <w:t>.</w:t>
      </w:r>
      <w:r w:rsidR="00982205" w:rsidRPr="00530B52">
        <w:rPr>
          <w:rFonts w:ascii="Arial" w:hAnsi="Arial" w:cs="Arial"/>
        </w:rPr>
        <w:t xml:space="preserve"> Для создания такого Реестра на базе Агентства стратегических инициатив была создана межведомственная координационная группа, в которую вошли также представи</w:t>
      </w:r>
      <w:r w:rsidR="00A521F0" w:rsidRPr="00530B52">
        <w:rPr>
          <w:rFonts w:ascii="Arial" w:hAnsi="Arial" w:cs="Arial"/>
        </w:rPr>
        <w:t>тели Фонда Тимченко, МГППУ и другие участники, активно продвигающие</w:t>
      </w:r>
      <w:r w:rsidR="00982205" w:rsidRPr="00530B52">
        <w:rPr>
          <w:rFonts w:ascii="Arial" w:hAnsi="Arial" w:cs="Arial"/>
        </w:rPr>
        <w:t xml:space="preserve"> доказательный подход в сфере детства</w:t>
      </w:r>
      <w:r w:rsidR="00E847F2" w:rsidRPr="00530B52">
        <w:rPr>
          <w:rStyle w:val="af"/>
          <w:rFonts w:ascii="Arial" w:hAnsi="Arial" w:cs="Arial"/>
        </w:rPr>
        <w:footnoteReference w:id="1"/>
      </w:r>
      <w:r w:rsidR="00982205" w:rsidRPr="00530B52">
        <w:rPr>
          <w:rFonts w:ascii="Arial" w:hAnsi="Arial" w:cs="Arial"/>
        </w:rPr>
        <w:t>.  В результате такого партнерства</w:t>
      </w:r>
      <w:r w:rsidR="00A521F0" w:rsidRPr="00530B52">
        <w:rPr>
          <w:rFonts w:ascii="Arial" w:hAnsi="Arial" w:cs="Arial"/>
        </w:rPr>
        <w:t xml:space="preserve"> с</w:t>
      </w:r>
      <w:r w:rsidR="00E32E6A" w:rsidRPr="00530B52">
        <w:rPr>
          <w:rFonts w:ascii="Arial" w:hAnsi="Arial" w:cs="Arial"/>
        </w:rPr>
        <w:t xml:space="preserve">оздаваемый Реестр методологически основывается на Стандарте доказательности социальных практик в сфере </w:t>
      </w:r>
      <w:r w:rsidR="001D57EF" w:rsidRPr="00530B52">
        <w:rPr>
          <w:rFonts w:ascii="Arial" w:hAnsi="Arial" w:cs="Arial"/>
        </w:rPr>
        <w:t xml:space="preserve"> детства</w:t>
      </w:r>
      <w:r w:rsidR="001D57EF" w:rsidRPr="00530B52">
        <w:rPr>
          <w:rStyle w:val="af"/>
          <w:rFonts w:ascii="Arial" w:hAnsi="Arial" w:cs="Arial"/>
        </w:rPr>
        <w:footnoteReference w:id="2"/>
      </w:r>
      <w:r w:rsidR="001D57EF" w:rsidRPr="00530B52">
        <w:rPr>
          <w:rFonts w:ascii="Arial" w:hAnsi="Arial" w:cs="Arial"/>
        </w:rPr>
        <w:t xml:space="preserve">. Данный Стандарт </w:t>
      </w:r>
      <w:r w:rsidR="00E32E6A" w:rsidRPr="00530B52">
        <w:rPr>
          <w:rFonts w:ascii="Arial" w:hAnsi="Arial" w:cs="Arial"/>
        </w:rPr>
        <w:t xml:space="preserve">был </w:t>
      </w:r>
      <w:r w:rsidR="00A521F0" w:rsidRPr="00530B52">
        <w:rPr>
          <w:rFonts w:ascii="Arial" w:hAnsi="Arial" w:cs="Arial"/>
        </w:rPr>
        <w:t xml:space="preserve">разработан </w:t>
      </w:r>
      <w:r w:rsidR="00E32E6A" w:rsidRPr="00530B52">
        <w:rPr>
          <w:rFonts w:ascii="Arial" w:eastAsia="Arial" w:hAnsi="Arial" w:cs="Arial"/>
        </w:rPr>
        <w:t>Межотраслевым профессиональным объединением «Оценка программ в сфере детства»</w:t>
      </w:r>
      <w:r w:rsidR="00E847F2" w:rsidRPr="00530B52">
        <w:rPr>
          <w:rStyle w:val="af"/>
          <w:rFonts w:ascii="Arial" w:eastAsia="Arial" w:hAnsi="Arial" w:cs="Arial"/>
        </w:rPr>
        <w:footnoteReference w:id="3"/>
      </w:r>
      <w:r w:rsidR="001D57EF" w:rsidRPr="00530B52">
        <w:rPr>
          <w:rFonts w:ascii="Arial" w:eastAsia="Arial" w:hAnsi="Arial" w:cs="Arial"/>
        </w:rPr>
        <w:t xml:space="preserve"> и</w:t>
      </w:r>
      <w:r w:rsidR="00A521F0" w:rsidRPr="00530B52">
        <w:rPr>
          <w:rFonts w:ascii="Arial" w:eastAsia="Arial" w:hAnsi="Arial" w:cs="Arial"/>
        </w:rPr>
        <w:t xml:space="preserve"> лег в основу инициатив Фонда Тимченко в 2019 </w:t>
      </w:r>
      <w:r w:rsidR="001D57EF" w:rsidRPr="00530B52">
        <w:rPr>
          <w:rFonts w:ascii="Arial" w:eastAsia="Arial" w:hAnsi="Arial" w:cs="Arial"/>
        </w:rPr>
        <w:t>(«</w:t>
      </w:r>
      <w:hyperlink r:id="rId9" w:history="1">
        <w:r w:rsidR="001D57EF" w:rsidRPr="00530B52">
          <w:rPr>
            <w:rStyle w:val="a4"/>
            <w:rFonts w:ascii="Arial" w:eastAsia="Arial" w:hAnsi="Arial" w:cs="Arial"/>
          </w:rPr>
          <w:t>Пойдемте в Банк</w:t>
        </w:r>
      </w:hyperlink>
      <w:r w:rsidR="001D57EF" w:rsidRPr="00530B52">
        <w:rPr>
          <w:rFonts w:ascii="Arial" w:eastAsia="Arial" w:hAnsi="Arial" w:cs="Arial"/>
        </w:rPr>
        <w:t xml:space="preserve">») </w:t>
      </w:r>
      <w:r w:rsidR="00A521F0" w:rsidRPr="00530B52">
        <w:rPr>
          <w:rFonts w:ascii="Arial" w:eastAsia="Arial" w:hAnsi="Arial" w:cs="Arial"/>
        </w:rPr>
        <w:t xml:space="preserve">и 2020 </w:t>
      </w:r>
      <w:r w:rsidR="001D57EF" w:rsidRPr="00530B52">
        <w:rPr>
          <w:rFonts w:ascii="Arial" w:eastAsia="Arial" w:hAnsi="Arial" w:cs="Arial"/>
        </w:rPr>
        <w:t xml:space="preserve">(«Конкурс </w:t>
      </w:r>
      <w:r w:rsidR="001D57EF" w:rsidRPr="00530B52">
        <w:rPr>
          <w:rFonts w:ascii="Arial" w:hAnsi="Arial" w:cs="Arial"/>
          <w:lang w:eastAsia="ar-SA" w:bidi="ar-SA"/>
        </w:rPr>
        <w:t>«Реестр (Банк) доказательных практик»</w:t>
      </w:r>
      <w:r w:rsidR="00851955" w:rsidRPr="00530B52">
        <w:rPr>
          <w:rStyle w:val="af"/>
          <w:rFonts w:ascii="Arial" w:hAnsi="Arial" w:cs="Arial"/>
          <w:lang w:eastAsia="ar-SA" w:bidi="ar-SA"/>
        </w:rPr>
        <w:footnoteReference w:id="4"/>
      </w:r>
      <w:r w:rsidR="001D57EF" w:rsidRPr="00530B52">
        <w:rPr>
          <w:rFonts w:ascii="Arial" w:hAnsi="Arial" w:cs="Arial"/>
          <w:lang w:eastAsia="ar-SA" w:bidi="ar-SA"/>
        </w:rPr>
        <w:t xml:space="preserve">) </w:t>
      </w:r>
      <w:r w:rsidR="001D57EF" w:rsidRPr="00530B52">
        <w:rPr>
          <w:rFonts w:ascii="Arial" w:eastAsia="Arial" w:hAnsi="Arial" w:cs="Arial"/>
        </w:rPr>
        <w:t xml:space="preserve">годах, направленных на рост доказательности социальных практик и на повышение компетенций специалистов </w:t>
      </w:r>
      <w:r w:rsidR="00E847F2" w:rsidRPr="00530B52">
        <w:rPr>
          <w:rFonts w:ascii="Arial" w:eastAsia="Arial" w:hAnsi="Arial" w:cs="Arial"/>
        </w:rPr>
        <w:t xml:space="preserve"> сферы детства </w:t>
      </w:r>
      <w:r w:rsidR="001D57EF" w:rsidRPr="00530B52">
        <w:rPr>
          <w:rFonts w:ascii="Arial" w:eastAsia="Arial" w:hAnsi="Arial" w:cs="Arial"/>
        </w:rPr>
        <w:t xml:space="preserve">в области мониторинга и оценки. </w:t>
      </w:r>
      <w:r w:rsidR="00E847F2" w:rsidRPr="00530B52">
        <w:rPr>
          <w:rFonts w:ascii="Arial" w:eastAsia="Arial" w:hAnsi="Arial" w:cs="Arial"/>
        </w:rPr>
        <w:t xml:space="preserve">В результате данных инициатив в 2020 году был создан </w:t>
      </w:r>
      <w:hyperlink r:id="rId10" w:history="1">
        <w:r w:rsidR="00E847F2" w:rsidRPr="00530B52">
          <w:rPr>
            <w:rStyle w:val="a4"/>
            <w:rFonts w:ascii="Arial" w:eastAsia="Arial" w:hAnsi="Arial" w:cs="Arial"/>
          </w:rPr>
          <w:t>Банк (Реестр) доказательных практик</w:t>
        </w:r>
      </w:hyperlink>
      <w:r w:rsidR="00E847F2" w:rsidRPr="00530B52">
        <w:rPr>
          <w:rStyle w:val="af"/>
          <w:rFonts w:ascii="Arial" w:eastAsia="Arial" w:hAnsi="Arial" w:cs="Arial"/>
        </w:rPr>
        <w:footnoteReference w:id="5"/>
      </w:r>
      <w:r w:rsidR="00E847F2" w:rsidRPr="00530B52">
        <w:rPr>
          <w:rFonts w:ascii="Arial" w:eastAsia="Arial" w:hAnsi="Arial" w:cs="Arial"/>
        </w:rPr>
        <w:t xml:space="preserve">, в котором представлены описания социальных практик в доказательном ключе, прошедшие профессиональную </w:t>
      </w:r>
      <w:r w:rsidR="00851955" w:rsidRPr="00530B52">
        <w:rPr>
          <w:rFonts w:ascii="Arial" w:eastAsia="Arial" w:hAnsi="Arial" w:cs="Arial"/>
        </w:rPr>
        <w:t xml:space="preserve">верификацию Экспертным Советом. В соответствие с </w:t>
      </w:r>
      <w:hyperlink r:id="rId11" w:history="1">
        <w:r w:rsidR="00E34617" w:rsidRPr="00530B52">
          <w:rPr>
            <w:rStyle w:val="a4"/>
            <w:rFonts w:ascii="Arial" w:eastAsia="Arial" w:hAnsi="Arial" w:cs="Arial"/>
          </w:rPr>
          <w:t>Резолюцией заседания межведомственной координационной группы по формированию Распределенного реестра лучших управленческих и социальных практик Десятилетия детства</w:t>
        </w:r>
      </w:hyperlink>
      <w:r w:rsidR="00851955" w:rsidRPr="00530B52">
        <w:rPr>
          <w:rStyle w:val="a4"/>
          <w:rFonts w:ascii="Arial" w:eastAsia="Arial" w:hAnsi="Arial" w:cs="Arial"/>
          <w:u w:val="none"/>
        </w:rPr>
        <w:t xml:space="preserve"> </w:t>
      </w:r>
      <w:r w:rsidR="00E34617" w:rsidRPr="00530B52">
        <w:rPr>
          <w:rFonts w:ascii="Arial" w:hAnsi="Arial" w:cs="Arial"/>
        </w:rPr>
        <w:t xml:space="preserve">от </w:t>
      </w:r>
      <w:r w:rsidR="00851955" w:rsidRPr="00530B52">
        <w:rPr>
          <w:rFonts w:ascii="Arial" w:hAnsi="Arial" w:cs="Arial"/>
        </w:rPr>
        <w:t>27 января 2021 года</w:t>
      </w:r>
      <w:r w:rsidR="007A1954" w:rsidRPr="00530B52">
        <w:rPr>
          <w:rFonts w:ascii="Arial" w:hAnsi="Arial" w:cs="Arial"/>
        </w:rPr>
        <w:t xml:space="preserve">, </w:t>
      </w:r>
      <w:r w:rsidR="00E34617" w:rsidRPr="00530B52">
        <w:rPr>
          <w:rFonts w:ascii="Arial" w:hAnsi="Arial" w:cs="Arial"/>
        </w:rPr>
        <w:t xml:space="preserve">практики, помещенные </w:t>
      </w:r>
      <w:r w:rsidR="007A1954" w:rsidRPr="00530B52">
        <w:rPr>
          <w:rFonts w:ascii="Arial" w:hAnsi="Arial" w:cs="Arial"/>
        </w:rPr>
        <w:t xml:space="preserve">в </w:t>
      </w:r>
      <w:r w:rsidR="00E67AF8" w:rsidRPr="00530B52">
        <w:rPr>
          <w:rFonts w:ascii="Arial" w:hAnsi="Arial" w:cs="Arial"/>
        </w:rPr>
        <w:t>Реестр (</w:t>
      </w:r>
      <w:r w:rsidR="007A1954" w:rsidRPr="00530B52">
        <w:rPr>
          <w:rFonts w:ascii="Arial" w:hAnsi="Arial" w:cs="Arial"/>
        </w:rPr>
        <w:t>Банк</w:t>
      </w:r>
      <w:r w:rsidR="00E67AF8" w:rsidRPr="00530B52">
        <w:rPr>
          <w:rFonts w:ascii="Arial" w:hAnsi="Arial" w:cs="Arial"/>
        </w:rPr>
        <w:t>)</w:t>
      </w:r>
      <w:r w:rsidR="007A1954" w:rsidRPr="00530B52">
        <w:rPr>
          <w:rFonts w:ascii="Arial" w:hAnsi="Arial" w:cs="Arial"/>
        </w:rPr>
        <w:t xml:space="preserve"> доказательных практик Фонда Тимченко, будут внесены в Распределенный Реестр. Данный факт, признание практической ценности доказательного подхода для повышения эффективности социальной сферы, рост интереса к такому подходу со стороны других </w:t>
      </w:r>
      <w:r w:rsidR="00F844CE" w:rsidRPr="00530B52">
        <w:rPr>
          <w:rFonts w:ascii="Arial" w:hAnsi="Arial" w:cs="Arial"/>
        </w:rPr>
        <w:t>ф</w:t>
      </w:r>
      <w:r w:rsidR="007A1954" w:rsidRPr="00530B52">
        <w:rPr>
          <w:rFonts w:ascii="Arial" w:hAnsi="Arial" w:cs="Arial"/>
        </w:rPr>
        <w:t>акторов, государственных и негосударственных, участвующих в социальных преобразованиях</w:t>
      </w:r>
      <w:r w:rsidR="008338E7" w:rsidRPr="00530B52">
        <w:rPr>
          <w:rFonts w:ascii="Arial" w:hAnsi="Arial" w:cs="Arial"/>
        </w:rPr>
        <w:t>,</w:t>
      </w:r>
      <w:r w:rsidR="007A1954" w:rsidRPr="00530B52">
        <w:rPr>
          <w:rFonts w:ascii="Arial" w:hAnsi="Arial" w:cs="Arial"/>
        </w:rPr>
        <w:t xml:space="preserve"> свид</w:t>
      </w:r>
      <w:r w:rsidR="008338E7" w:rsidRPr="00530B52">
        <w:rPr>
          <w:rFonts w:ascii="Arial" w:hAnsi="Arial" w:cs="Arial"/>
        </w:rPr>
        <w:t>етельствую</w:t>
      </w:r>
      <w:r w:rsidR="007A1954" w:rsidRPr="00530B52">
        <w:rPr>
          <w:rFonts w:ascii="Arial" w:hAnsi="Arial" w:cs="Arial"/>
        </w:rPr>
        <w:t xml:space="preserve">т о </w:t>
      </w:r>
      <w:r w:rsidR="008338E7" w:rsidRPr="00530B52">
        <w:rPr>
          <w:rFonts w:ascii="Arial" w:hAnsi="Arial" w:cs="Arial"/>
        </w:rPr>
        <w:t xml:space="preserve">необходимости дальнейшего инвестирования в эту сферу. </w:t>
      </w:r>
    </w:p>
    <w:p w14:paraId="0DA0B5A6" w14:textId="2D06F9E7" w:rsidR="00012E98" w:rsidRPr="00530B52" w:rsidRDefault="008338E7" w:rsidP="00530B52">
      <w:pPr>
        <w:spacing w:line="276" w:lineRule="auto"/>
        <w:ind w:firstLine="709"/>
        <w:jc w:val="both"/>
        <w:rPr>
          <w:rFonts w:ascii="Arial" w:hAnsi="Arial" w:cs="Arial"/>
          <w:lang w:eastAsia="ar-SA" w:bidi="ar-SA"/>
        </w:rPr>
      </w:pPr>
      <w:r w:rsidRPr="00530B52">
        <w:rPr>
          <w:rFonts w:ascii="Arial" w:hAnsi="Arial" w:cs="Arial"/>
        </w:rPr>
        <w:t>Фонд Тимченко (программа «Семья и Дети»)</w:t>
      </w:r>
      <w:r w:rsidR="008E1930" w:rsidRPr="00530B52">
        <w:rPr>
          <w:rFonts w:ascii="Arial" w:hAnsi="Arial" w:cs="Arial"/>
        </w:rPr>
        <w:t>,</w:t>
      </w:r>
      <w:r w:rsidRPr="00530B52">
        <w:rPr>
          <w:rFonts w:ascii="Arial" w:hAnsi="Arial" w:cs="Arial"/>
        </w:rPr>
        <w:t xml:space="preserve"> являясь пионером и лидером доказательного подхода, анализируя итоги своих соответствующих инициатив, принял решение о проведении в 2021 году </w:t>
      </w:r>
      <w:r w:rsidR="000D54B3" w:rsidRPr="00530B52">
        <w:rPr>
          <w:rFonts w:ascii="Arial" w:hAnsi="Arial" w:cs="Arial"/>
        </w:rPr>
        <w:t>Конкурса «</w:t>
      </w:r>
      <w:r w:rsidRPr="00530B52">
        <w:rPr>
          <w:rFonts w:ascii="Arial" w:eastAsia="Arial" w:hAnsi="Arial" w:cs="Arial"/>
        </w:rPr>
        <w:t xml:space="preserve">Реестр (Банк) </w:t>
      </w:r>
      <w:r w:rsidRPr="00530B52">
        <w:rPr>
          <w:rFonts w:ascii="Arial" w:hAnsi="Arial" w:cs="Arial"/>
          <w:lang w:eastAsia="ar-SA" w:bidi="ar-SA"/>
        </w:rPr>
        <w:t xml:space="preserve">доказательных практик - 2021» (далее – Конкурс). </w:t>
      </w:r>
      <w:r w:rsidR="00012E98" w:rsidRPr="00530B52">
        <w:rPr>
          <w:rFonts w:ascii="Arial" w:hAnsi="Arial" w:cs="Arial"/>
          <w:lang w:eastAsia="ar-SA" w:bidi="ar-SA"/>
        </w:rPr>
        <w:t xml:space="preserve">Конкурс </w:t>
      </w:r>
      <w:r w:rsidR="008E1930" w:rsidRPr="00530B52">
        <w:rPr>
          <w:rFonts w:ascii="Arial" w:hAnsi="Arial" w:cs="Arial"/>
          <w:lang w:eastAsia="ar-SA" w:bidi="ar-SA"/>
        </w:rPr>
        <w:t xml:space="preserve">проводится </w:t>
      </w:r>
      <w:r w:rsidR="00012E98" w:rsidRPr="00530B52">
        <w:rPr>
          <w:rFonts w:ascii="Arial" w:hAnsi="Arial" w:cs="Arial"/>
          <w:lang w:eastAsia="ar-SA" w:bidi="ar-SA"/>
        </w:rPr>
        <w:t>Благотворительным фондом Елены и Геннадия Тимченко (далее – Фонд Тимченко) в рамках реализации своей программы «Семья и дети»</w:t>
      </w:r>
      <w:r w:rsidR="00012E98" w:rsidRPr="00530B52">
        <w:rPr>
          <w:rStyle w:val="af"/>
          <w:rFonts w:ascii="Arial" w:hAnsi="Arial" w:cs="Arial"/>
          <w:lang w:eastAsia="ar-SA" w:bidi="ar-SA"/>
        </w:rPr>
        <w:footnoteReference w:id="6"/>
      </w:r>
      <w:r w:rsidR="00012E98" w:rsidRPr="00530B52">
        <w:rPr>
          <w:rFonts w:ascii="Arial" w:hAnsi="Arial" w:cs="Arial"/>
          <w:lang w:eastAsia="ar-SA" w:bidi="ar-SA"/>
        </w:rPr>
        <w:t xml:space="preserve"> (далее – Программа).</w:t>
      </w:r>
    </w:p>
    <w:p w14:paraId="69655634" w14:textId="77777777" w:rsidR="00147A55" w:rsidRPr="00530B52" w:rsidRDefault="00147A55" w:rsidP="00530B52">
      <w:pPr>
        <w:spacing w:line="276" w:lineRule="auto"/>
        <w:ind w:firstLine="709"/>
        <w:jc w:val="both"/>
        <w:rPr>
          <w:rFonts w:ascii="Arial" w:hAnsi="Arial" w:cs="Arial"/>
          <w:lang w:eastAsia="ar-SA" w:bidi="ar-SA"/>
        </w:rPr>
      </w:pPr>
      <w:r w:rsidRPr="00530B52">
        <w:rPr>
          <w:rFonts w:ascii="Arial" w:hAnsi="Arial" w:cs="Arial"/>
          <w:lang w:eastAsia="ar-SA" w:bidi="ar-SA"/>
        </w:rPr>
        <w:t>Партнером конкурса выступает Национальный фонд защиты детей от жестокого обращения в рамках реализации своего проекта «Поддержка внедрения лучших практик профилактики социального сиротства», осуществляемого с использованием гранта Президента Российской Федерации, предоставленного Фондом президентских грантов.</w:t>
      </w:r>
    </w:p>
    <w:p w14:paraId="6FA8EBDE" w14:textId="77777777" w:rsidR="00147A55" w:rsidRPr="00530B52" w:rsidRDefault="00147A55" w:rsidP="00530B52">
      <w:pPr>
        <w:spacing w:line="276" w:lineRule="auto"/>
        <w:ind w:firstLine="709"/>
        <w:jc w:val="both"/>
        <w:rPr>
          <w:rFonts w:ascii="Arial" w:hAnsi="Arial" w:cs="Arial"/>
          <w:lang w:eastAsia="ar-SA" w:bidi="ar-SA"/>
        </w:rPr>
      </w:pPr>
    </w:p>
    <w:p w14:paraId="3E6DA1D4" w14:textId="77777777" w:rsidR="003379D7" w:rsidRPr="00530B52" w:rsidRDefault="002C404D" w:rsidP="00530B52">
      <w:pPr>
        <w:spacing w:line="276" w:lineRule="auto"/>
        <w:ind w:firstLine="709"/>
        <w:jc w:val="both"/>
        <w:rPr>
          <w:rFonts w:ascii="Arial" w:hAnsi="Arial" w:cs="Arial"/>
          <w:lang w:eastAsia="ar-SA" w:bidi="ar-SA"/>
        </w:rPr>
      </w:pPr>
      <w:r w:rsidRPr="00530B52">
        <w:rPr>
          <w:rFonts w:ascii="Arial" w:hAnsi="Arial" w:cs="Arial"/>
          <w:lang w:eastAsia="ar-SA" w:bidi="ar-SA"/>
        </w:rPr>
        <w:t xml:space="preserve">Конкурс направлен на выявление и </w:t>
      </w:r>
      <w:r w:rsidR="003379D7" w:rsidRPr="00530B52">
        <w:rPr>
          <w:rFonts w:ascii="Arial" w:hAnsi="Arial" w:cs="Arial"/>
          <w:lang w:eastAsia="ar-SA" w:bidi="ar-SA"/>
        </w:rPr>
        <w:t xml:space="preserve">поддержку </w:t>
      </w:r>
      <w:r w:rsidR="00733125" w:rsidRPr="00530B52">
        <w:rPr>
          <w:rFonts w:ascii="Arial" w:hAnsi="Arial" w:cs="Arial"/>
          <w:lang w:eastAsia="ar-SA" w:bidi="ar-SA"/>
        </w:rPr>
        <w:t xml:space="preserve">как </w:t>
      </w:r>
      <w:r w:rsidR="003379D7" w:rsidRPr="00530B52">
        <w:rPr>
          <w:rFonts w:ascii="Arial" w:hAnsi="Arial" w:cs="Arial"/>
          <w:lang w:eastAsia="ar-SA" w:bidi="ar-SA"/>
        </w:rPr>
        <w:t xml:space="preserve">доказательных практик в сфере </w:t>
      </w:r>
      <w:r w:rsidRPr="00530B52">
        <w:rPr>
          <w:rFonts w:ascii="Arial" w:hAnsi="Arial" w:cs="Arial"/>
          <w:lang w:eastAsia="ar-SA" w:bidi="ar-SA"/>
        </w:rPr>
        <w:t xml:space="preserve">профилактики и преодоления последствий социального сиротства, </w:t>
      </w:r>
      <w:r w:rsidR="003379D7" w:rsidRPr="00530B52">
        <w:rPr>
          <w:rFonts w:ascii="Arial" w:hAnsi="Arial" w:cs="Arial"/>
          <w:lang w:eastAsia="ar-SA" w:bidi="ar-SA"/>
        </w:rPr>
        <w:t xml:space="preserve">семейного устройства детей-сирот и детей, оставшихся без попечения родителей, и </w:t>
      </w:r>
      <w:r w:rsidRPr="00530B52">
        <w:rPr>
          <w:rFonts w:ascii="Arial" w:hAnsi="Arial" w:cs="Arial"/>
          <w:lang w:eastAsia="ar-SA" w:bidi="ar-SA"/>
        </w:rPr>
        <w:t xml:space="preserve">иных направлений </w:t>
      </w:r>
      <w:r w:rsidR="00733125" w:rsidRPr="00530B52">
        <w:rPr>
          <w:rFonts w:ascii="Arial" w:hAnsi="Arial" w:cs="Arial"/>
          <w:lang w:eastAsia="ar-SA" w:bidi="ar-SA"/>
        </w:rPr>
        <w:t xml:space="preserve">защиты детства так и </w:t>
      </w:r>
      <w:r w:rsidR="00F07A2B" w:rsidRPr="00530B52">
        <w:rPr>
          <w:rFonts w:ascii="Arial" w:hAnsi="Arial" w:cs="Arial"/>
          <w:lang w:eastAsia="ar-SA" w:bidi="ar-SA"/>
        </w:rPr>
        <w:t xml:space="preserve">инновационных </w:t>
      </w:r>
      <w:r w:rsidR="00012E98" w:rsidRPr="00530B52">
        <w:rPr>
          <w:rFonts w:ascii="Arial" w:hAnsi="Arial" w:cs="Arial"/>
          <w:lang w:eastAsia="ar-SA" w:bidi="ar-SA"/>
        </w:rPr>
        <w:t xml:space="preserve">социальных </w:t>
      </w:r>
      <w:r w:rsidR="00733125" w:rsidRPr="00530B52">
        <w:rPr>
          <w:rFonts w:ascii="Arial" w:hAnsi="Arial" w:cs="Arial"/>
          <w:lang w:eastAsia="ar-SA" w:bidi="ar-SA"/>
        </w:rPr>
        <w:t xml:space="preserve">практик, которые только </w:t>
      </w:r>
      <w:r w:rsidR="00012E98" w:rsidRPr="00530B52">
        <w:rPr>
          <w:rFonts w:ascii="Arial" w:hAnsi="Arial" w:cs="Arial"/>
          <w:lang w:eastAsia="ar-SA" w:bidi="ar-SA"/>
        </w:rPr>
        <w:t xml:space="preserve">начинают применять доказательный подход. </w:t>
      </w:r>
    </w:p>
    <w:p w14:paraId="0EE6175D" w14:textId="77777777" w:rsidR="008338E7" w:rsidRPr="00530B52" w:rsidRDefault="008338E7" w:rsidP="00530B52">
      <w:pPr>
        <w:spacing w:line="276" w:lineRule="auto"/>
        <w:ind w:firstLine="709"/>
        <w:jc w:val="both"/>
        <w:rPr>
          <w:rFonts w:ascii="Arial" w:hAnsi="Arial" w:cs="Arial"/>
          <w:lang w:eastAsia="ar-SA" w:bidi="ar-SA"/>
        </w:rPr>
      </w:pPr>
      <w:r w:rsidRPr="00530B52">
        <w:rPr>
          <w:rFonts w:ascii="Arial" w:hAnsi="Arial" w:cs="Arial"/>
          <w:lang w:eastAsia="ar-SA" w:bidi="ar-SA"/>
        </w:rPr>
        <w:t>Настоящее Положение регламентирует принципы организации, проведения и подведения итогов, требования к участникам и проектам, сроки проведения</w:t>
      </w:r>
    </w:p>
    <w:p w14:paraId="2C1AF9FE" w14:textId="2A72D68C" w:rsidR="00AB0D72" w:rsidRPr="00530B52" w:rsidRDefault="00AB0D72" w:rsidP="00530B52">
      <w:pPr>
        <w:spacing w:line="276" w:lineRule="auto"/>
        <w:ind w:firstLine="709"/>
        <w:jc w:val="both"/>
        <w:rPr>
          <w:rFonts w:ascii="Arial" w:hAnsi="Arial" w:cs="Arial"/>
          <w:lang w:eastAsia="ar-SA" w:bidi="ar-SA"/>
        </w:rPr>
      </w:pPr>
      <w:r w:rsidRPr="00530B52">
        <w:rPr>
          <w:rFonts w:ascii="Arial" w:hAnsi="Arial" w:cs="Arial"/>
          <w:lang w:eastAsia="ar-SA" w:bidi="ar-SA"/>
        </w:rPr>
        <w:t>Вся официальная информация по Конкурсу размещается на портале Программы (</w:t>
      </w:r>
      <w:hyperlink r:id="rId12" w:history="1">
        <w:r w:rsidRPr="00530B52">
          <w:rPr>
            <w:rStyle w:val="a4"/>
            <w:rFonts w:ascii="Arial" w:hAnsi="Arial" w:cs="Arial"/>
            <w:lang w:eastAsia="ar-SA" w:bidi="ar-SA"/>
          </w:rPr>
          <w:t>http://deti.timchenkofoundation.org/</w:t>
        </w:r>
      </w:hyperlink>
      <w:r w:rsidRPr="00530B52">
        <w:rPr>
          <w:rFonts w:ascii="Arial" w:hAnsi="Arial" w:cs="Arial"/>
          <w:lang w:eastAsia="ar-SA" w:bidi="ar-SA"/>
        </w:rPr>
        <w:t xml:space="preserve">), на сайте Фонда </w:t>
      </w:r>
      <w:r w:rsidR="00484955" w:rsidRPr="00530B52">
        <w:rPr>
          <w:rFonts w:ascii="Arial" w:hAnsi="Arial" w:cs="Arial"/>
          <w:lang w:eastAsia="ar-SA" w:bidi="ar-SA"/>
        </w:rPr>
        <w:t xml:space="preserve">Тимченко </w:t>
      </w:r>
      <w:r w:rsidRPr="00530B52">
        <w:rPr>
          <w:rFonts w:ascii="Arial" w:hAnsi="Arial" w:cs="Arial"/>
          <w:lang w:eastAsia="ar-SA" w:bidi="ar-SA"/>
        </w:rPr>
        <w:t>(</w:t>
      </w:r>
      <w:hyperlink r:id="rId13" w:history="1">
        <w:r w:rsidRPr="00530B52">
          <w:rPr>
            <w:rStyle w:val="a4"/>
            <w:rFonts w:ascii="Arial" w:hAnsi="Arial" w:cs="Arial"/>
            <w:lang w:eastAsia="ar-SA" w:bidi="ar-SA"/>
          </w:rPr>
          <w:t>http://timchenkofoundation.org/</w:t>
        </w:r>
      </w:hyperlink>
      <w:r w:rsidRPr="00530B52">
        <w:rPr>
          <w:rFonts w:ascii="Arial" w:hAnsi="Arial" w:cs="Arial"/>
          <w:lang w:eastAsia="ar-SA" w:bidi="ar-SA"/>
        </w:rPr>
        <w:t>) и сайте Благотворительного фонда помощи детям и социально незащищённым слоям населения «Ключ» (</w:t>
      </w:r>
      <w:hyperlink r:id="rId14" w:history="1">
        <w:r w:rsidRPr="00530B52">
          <w:rPr>
            <w:rStyle w:val="a4"/>
            <w:rFonts w:ascii="Arial" w:hAnsi="Arial" w:cs="Arial"/>
            <w:lang w:eastAsia="ar-SA" w:bidi="ar-SA"/>
          </w:rPr>
          <w:t>http://www.fondkluch.ru</w:t>
        </w:r>
      </w:hyperlink>
      <w:r w:rsidRPr="00530B52">
        <w:rPr>
          <w:rFonts w:ascii="Arial" w:hAnsi="Arial" w:cs="Arial"/>
          <w:lang w:eastAsia="ar-SA" w:bidi="ar-SA"/>
        </w:rPr>
        <w:t>).</w:t>
      </w:r>
      <w:r w:rsidR="000D54B3" w:rsidRPr="00530B52">
        <w:rPr>
          <w:rFonts w:ascii="Arial" w:hAnsi="Arial" w:cs="Arial"/>
          <w:lang w:eastAsia="ar-SA" w:bidi="ar-SA"/>
        </w:rPr>
        <w:t xml:space="preserve"> </w:t>
      </w:r>
      <w:r w:rsidRPr="00530B52">
        <w:rPr>
          <w:rFonts w:ascii="Arial" w:hAnsi="Arial" w:cs="Arial"/>
          <w:lang w:eastAsia="ar-SA" w:bidi="ar-SA"/>
        </w:rPr>
        <w:t xml:space="preserve">  </w:t>
      </w:r>
    </w:p>
    <w:p w14:paraId="21F54963" w14:textId="77777777" w:rsidR="00AB0D72" w:rsidRPr="00530B52" w:rsidRDefault="00AB0D72" w:rsidP="00530B52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5A0D12B6" w14:textId="77777777" w:rsidR="006610B6" w:rsidRPr="00530B52" w:rsidRDefault="006610B6" w:rsidP="00530B52">
      <w:pPr>
        <w:widowControl/>
        <w:pBdr>
          <w:bottom w:val="single" w:sz="12" w:space="1" w:color="365F91"/>
        </w:pBd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ЦЕЛЬ КОНКУРСА</w:t>
      </w:r>
    </w:p>
    <w:p w14:paraId="4293AF5A" w14:textId="77777777" w:rsidR="006610B6" w:rsidRPr="00530B52" w:rsidRDefault="006610B6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Повышение уровня доказательности практик в сфере профилактики социального сиротства и других приоритетных направлениях Конкурса.</w:t>
      </w:r>
    </w:p>
    <w:p w14:paraId="36BAE45D" w14:textId="77777777" w:rsidR="00C27EE8" w:rsidRPr="00530B52" w:rsidRDefault="00C27EE8" w:rsidP="00530B52">
      <w:pPr>
        <w:widowControl/>
        <w:pBdr>
          <w:bottom w:val="single" w:sz="12" w:space="1" w:color="365F91"/>
        </w:pBd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</w:p>
    <w:p w14:paraId="3AD7A75E" w14:textId="77777777" w:rsidR="006610B6" w:rsidRPr="00530B52" w:rsidRDefault="006610B6" w:rsidP="00530B52">
      <w:pPr>
        <w:widowControl/>
        <w:pBdr>
          <w:bottom w:val="single" w:sz="12" w:space="1" w:color="365F91"/>
        </w:pBdr>
        <w:suppressAutoHyphens w:val="0"/>
        <w:spacing w:line="276" w:lineRule="auto"/>
        <w:jc w:val="both"/>
        <w:outlineLvl w:val="0"/>
        <w:rPr>
          <w:rFonts w:ascii="Arial" w:hAnsi="Arial" w:cs="Arial"/>
          <w:bCs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ЗАДАЧИ КОНКУРСА</w:t>
      </w:r>
    </w:p>
    <w:p w14:paraId="7E3C83FB" w14:textId="77777777" w:rsidR="006610B6" w:rsidRPr="00530B52" w:rsidRDefault="006610B6" w:rsidP="00530B5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выявить доказательные практики (программы, проекты) в сфере профилактики социального сиротства, семейного устройства детей-сирот и детей, оставшихся без попечения родителей и других приоритетных направлениях Конкурса;</w:t>
      </w:r>
    </w:p>
    <w:p w14:paraId="72A03548" w14:textId="77777777" w:rsidR="006610B6" w:rsidRPr="00530B52" w:rsidRDefault="006610B6" w:rsidP="00530B5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530B52">
        <w:rPr>
          <w:rFonts w:ascii="Arial" w:hAnsi="Arial" w:cs="Arial"/>
        </w:rPr>
        <w:t xml:space="preserve">содействовать развитию и </w:t>
      </w:r>
      <w:r w:rsidR="00487E10" w:rsidRPr="00530B52">
        <w:rPr>
          <w:rFonts w:ascii="Arial" w:hAnsi="Arial" w:cs="Arial"/>
        </w:rPr>
        <w:t>демонстрации доказательной базы поддержанных практик, повышению</w:t>
      </w:r>
      <w:r w:rsidRPr="00530B52">
        <w:rPr>
          <w:rFonts w:ascii="Arial" w:hAnsi="Arial" w:cs="Arial"/>
        </w:rPr>
        <w:t xml:space="preserve"> организационного потенциала организаций (победителей Конкурса); </w:t>
      </w:r>
    </w:p>
    <w:p w14:paraId="07290A2A" w14:textId="77777777" w:rsidR="006610B6" w:rsidRPr="00530B52" w:rsidRDefault="006610B6" w:rsidP="00530B5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530B52">
        <w:rPr>
          <w:rFonts w:ascii="Arial" w:hAnsi="Arial" w:cs="Arial"/>
          <w:bCs/>
        </w:rPr>
        <w:t xml:space="preserve">способствовать развитию доказательного </w:t>
      </w:r>
      <w:r w:rsidR="00487E10" w:rsidRPr="00530B52">
        <w:rPr>
          <w:rFonts w:ascii="Arial" w:hAnsi="Arial" w:cs="Arial"/>
          <w:bCs/>
        </w:rPr>
        <w:t>подхода при</w:t>
      </w:r>
      <w:r w:rsidRPr="00530B52">
        <w:rPr>
          <w:rFonts w:ascii="Arial" w:hAnsi="Arial" w:cs="Arial"/>
          <w:bCs/>
        </w:rPr>
        <w:t xml:space="preserve"> планировании, реализации и оценке программ и проектов в сфере детства. </w:t>
      </w:r>
    </w:p>
    <w:p w14:paraId="4C779C3D" w14:textId="77777777" w:rsidR="006610B6" w:rsidRPr="00530B52" w:rsidRDefault="006610B6" w:rsidP="00530B52">
      <w:pPr>
        <w:spacing w:line="276" w:lineRule="auto"/>
        <w:jc w:val="both"/>
        <w:rPr>
          <w:rFonts w:ascii="Arial" w:hAnsi="Arial" w:cs="Arial"/>
        </w:rPr>
      </w:pPr>
    </w:p>
    <w:p w14:paraId="23B1A5BB" w14:textId="77777777" w:rsidR="000F7526" w:rsidRPr="00530B52" w:rsidRDefault="000F7526" w:rsidP="00530B52">
      <w:pPr>
        <w:widowControl/>
        <w:pBdr>
          <w:bottom w:val="single" w:sz="12" w:space="1" w:color="365F91"/>
        </w:pBdr>
        <w:suppressAutoHyphens w:val="0"/>
        <w:spacing w:line="276" w:lineRule="auto"/>
        <w:jc w:val="both"/>
        <w:outlineLvl w:val="0"/>
        <w:rPr>
          <w:rFonts w:ascii="Arial" w:hAnsi="Arial" w:cs="Arial"/>
          <w:bCs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КЛЮЧЕВЫЕ ОЖИДАЕМЫЕ РЕЗУЛЬТАТЫ КОНКУРСА</w:t>
      </w:r>
    </w:p>
    <w:p w14:paraId="7850E7F0" w14:textId="77777777" w:rsidR="00591A19" w:rsidRPr="00530B52" w:rsidRDefault="00591A19" w:rsidP="00530B52">
      <w:pPr>
        <w:pStyle w:val="af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kern w:val="2"/>
        </w:rPr>
      </w:pPr>
      <w:r w:rsidRPr="00530B52">
        <w:rPr>
          <w:rFonts w:ascii="Arial" w:hAnsi="Arial" w:cs="Arial"/>
        </w:rPr>
        <w:t>рост уровня доказательной базы практик в сфере детства, доступности и прозрачности предъявляемых и собираемых доказательств;</w:t>
      </w:r>
    </w:p>
    <w:p w14:paraId="52DED73A" w14:textId="77777777" w:rsidR="00591A19" w:rsidRPr="00530B52" w:rsidRDefault="00591A19" w:rsidP="00530B52">
      <w:pPr>
        <w:pStyle w:val="af7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усиление компетенций участников Конкурса в области мониторинга и оценки, формирование доказательной базы практик;</w:t>
      </w:r>
    </w:p>
    <w:p w14:paraId="49F39B6B" w14:textId="77777777" w:rsidR="00591A19" w:rsidRPr="00530B52" w:rsidRDefault="00591A19" w:rsidP="00530B52">
      <w:pPr>
        <w:pStyle w:val="af7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увеличение репутационного капитала участников конкурса, имеющих доказательную базу и подтверждающих достижение социальных результатов; </w:t>
      </w:r>
    </w:p>
    <w:p w14:paraId="219E3F6D" w14:textId="77777777" w:rsidR="00591A19" w:rsidRPr="00530B52" w:rsidRDefault="00591A19" w:rsidP="00530B52">
      <w:pPr>
        <w:pStyle w:val="af7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повышение информированности и интереса к применению доказательного подхода, в т.ч. при принятии решений – со стороны профессионального сообщества, донорских (финансирующих) организаций, благополучателей, других заинтересованных лиц. </w:t>
      </w:r>
    </w:p>
    <w:p w14:paraId="05F624AB" w14:textId="6A225652" w:rsidR="00CA08F2" w:rsidRPr="00530B52" w:rsidRDefault="00CA08F2" w:rsidP="00530B52">
      <w:pPr>
        <w:pStyle w:val="af7"/>
        <w:spacing w:line="276" w:lineRule="auto"/>
        <w:ind w:left="786"/>
        <w:jc w:val="both"/>
        <w:rPr>
          <w:rFonts w:ascii="Arial" w:hAnsi="Arial" w:cs="Arial"/>
        </w:rPr>
      </w:pPr>
    </w:p>
    <w:p w14:paraId="4EE97156" w14:textId="77777777" w:rsidR="00CA08F2" w:rsidRPr="00530B52" w:rsidRDefault="00CA08F2" w:rsidP="00530B52">
      <w:pPr>
        <w:pStyle w:val="af7"/>
        <w:spacing w:line="276" w:lineRule="auto"/>
        <w:jc w:val="both"/>
        <w:rPr>
          <w:rFonts w:ascii="Arial" w:hAnsi="Arial" w:cs="Arial"/>
        </w:rPr>
      </w:pPr>
    </w:p>
    <w:p w14:paraId="6CADD970" w14:textId="77777777" w:rsidR="004C637D" w:rsidRPr="00530B52" w:rsidRDefault="004C637D" w:rsidP="00530B52">
      <w:pPr>
        <w:widowControl/>
        <w:pBdr>
          <w:bottom w:val="single" w:sz="12" w:space="1" w:color="365F91"/>
        </w:pBd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ПРИОРИТЕТНЫЕ НАПРАВЛЕНИЯ КОНКУРСА</w:t>
      </w:r>
    </w:p>
    <w:p w14:paraId="647B9EC9" w14:textId="77777777" w:rsidR="004C637D" w:rsidRPr="00530B52" w:rsidRDefault="004C637D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Конкурс ориентирован на поддержку результативных практик (программ, проектов) по следующим приоритетным направлениям: </w:t>
      </w:r>
    </w:p>
    <w:p w14:paraId="75878405" w14:textId="77777777" w:rsidR="004C637D" w:rsidRPr="00530B52" w:rsidRDefault="004C637D" w:rsidP="00530B52">
      <w:pPr>
        <w:spacing w:line="276" w:lineRule="auto"/>
        <w:jc w:val="both"/>
        <w:rPr>
          <w:rFonts w:ascii="Arial" w:hAnsi="Arial" w:cs="Arial"/>
        </w:rPr>
      </w:pPr>
    </w:p>
    <w:p w14:paraId="6AE0AF72" w14:textId="77777777" w:rsidR="004C637D" w:rsidRPr="00530B52" w:rsidRDefault="004C637D" w:rsidP="00530B52">
      <w:pPr>
        <w:pStyle w:val="af7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Профилактика социального сиротства через работу с «кровными» (биологическими) семьями;</w:t>
      </w:r>
    </w:p>
    <w:p w14:paraId="48B79D87" w14:textId="77777777" w:rsidR="004C637D" w:rsidRPr="00530B52" w:rsidRDefault="004C637D" w:rsidP="00530B52">
      <w:pPr>
        <w:pStyle w:val="af7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Подготовка и сопровождение замещающих семей, профилактика вторичного </w:t>
      </w:r>
      <w:r w:rsidRPr="00530B52">
        <w:rPr>
          <w:rFonts w:ascii="Arial" w:hAnsi="Arial" w:cs="Arial"/>
        </w:rPr>
        <w:lastRenderedPageBreak/>
        <w:t xml:space="preserve">сиротства (профилактика отобраний (изъятий) / отказов детей из замещающих семей); </w:t>
      </w:r>
    </w:p>
    <w:p w14:paraId="47231A49" w14:textId="77777777" w:rsidR="004C637D" w:rsidRPr="00530B52" w:rsidRDefault="004C637D" w:rsidP="00530B52">
      <w:pPr>
        <w:pStyle w:val="af7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Подготовка детей, воспитываемых в организациях для детей-сирот и детей, оставшихся без попечения родителей, к семейному устройству;</w:t>
      </w:r>
    </w:p>
    <w:p w14:paraId="28B43EFC" w14:textId="77777777" w:rsidR="004C637D" w:rsidRPr="00530B52" w:rsidRDefault="004C637D" w:rsidP="00530B52">
      <w:pPr>
        <w:pStyle w:val="af7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Постинтернатное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</w:r>
    </w:p>
    <w:p w14:paraId="25E10292" w14:textId="77777777" w:rsidR="004C637D" w:rsidRPr="00530B52" w:rsidRDefault="004C637D" w:rsidP="00530B52">
      <w:pPr>
        <w:pStyle w:val="af7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Иные эффективные </w:t>
      </w:r>
      <w:r w:rsidR="006458CF" w:rsidRPr="00530B52">
        <w:rPr>
          <w:rFonts w:ascii="Arial" w:hAnsi="Arial" w:cs="Arial"/>
        </w:rPr>
        <w:t xml:space="preserve">практики </w:t>
      </w:r>
      <w:r w:rsidRPr="00530B52">
        <w:rPr>
          <w:rFonts w:ascii="Arial" w:hAnsi="Arial" w:cs="Arial"/>
        </w:rPr>
        <w:t>в сфере профилактики социального сиротства и семейного устройства детей-сирот и детей, оставшихся без попечения родителей.</w:t>
      </w:r>
    </w:p>
    <w:p w14:paraId="442C5748" w14:textId="53150475" w:rsidR="004C637D" w:rsidRPr="00530B52" w:rsidRDefault="00F07A2B" w:rsidP="00530B52">
      <w:pPr>
        <w:pStyle w:val="aa"/>
        <w:spacing w:before="120" w:after="0" w:line="276" w:lineRule="auto"/>
        <w:jc w:val="both"/>
        <w:rPr>
          <w:rFonts w:ascii="Arial" w:hAnsi="Arial" w:cs="Arial"/>
          <w:lang w:eastAsia="ru-RU"/>
        </w:rPr>
      </w:pPr>
      <w:r w:rsidRPr="00530B52">
        <w:rPr>
          <w:rFonts w:ascii="Arial" w:hAnsi="Arial" w:cs="Arial"/>
          <w:lang w:eastAsia="ru-RU"/>
        </w:rPr>
        <w:t xml:space="preserve">В рамках Конкурса не </w:t>
      </w:r>
      <w:r w:rsidR="00591A19" w:rsidRPr="00530B52">
        <w:rPr>
          <w:rFonts w:ascii="Arial" w:hAnsi="Arial" w:cs="Arial"/>
          <w:lang w:eastAsia="ru-RU"/>
        </w:rPr>
        <w:t>рассматриваются практики</w:t>
      </w:r>
      <w:r w:rsidR="004C637D" w:rsidRPr="00530B52">
        <w:rPr>
          <w:rFonts w:ascii="Arial" w:hAnsi="Arial" w:cs="Arial"/>
          <w:lang w:eastAsia="ru-RU"/>
        </w:rPr>
        <w:t>, направленные исключительно на обучение специалистов, подготовку и издание методических материалов.</w:t>
      </w:r>
    </w:p>
    <w:p w14:paraId="741D407E" w14:textId="77777777" w:rsidR="004C637D" w:rsidRPr="00530B52" w:rsidRDefault="004C637D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ГЕОГРАФИЯ КОНКУРСА</w:t>
      </w:r>
    </w:p>
    <w:p w14:paraId="21400BB9" w14:textId="77777777" w:rsidR="004C637D" w:rsidRPr="00530B52" w:rsidRDefault="004C637D" w:rsidP="00530B52">
      <w:pPr>
        <w:spacing w:before="120" w:line="276" w:lineRule="auto"/>
        <w:jc w:val="both"/>
        <w:rPr>
          <w:rFonts w:ascii="Arial" w:hAnsi="Arial" w:cs="Arial"/>
          <w:lang w:eastAsia="ru-RU"/>
        </w:rPr>
      </w:pPr>
      <w:r w:rsidRPr="00530B52">
        <w:rPr>
          <w:rFonts w:ascii="Arial" w:hAnsi="Arial" w:cs="Arial"/>
          <w:lang w:eastAsia="ar-SA" w:bidi="ar-SA"/>
        </w:rPr>
        <w:t xml:space="preserve">Конкурс проводится на всей территории </w:t>
      </w:r>
      <w:r w:rsidRPr="00530B52">
        <w:rPr>
          <w:rFonts w:ascii="Arial" w:hAnsi="Arial" w:cs="Arial"/>
          <w:lang w:eastAsia="ru-RU"/>
        </w:rPr>
        <w:t>Российской Федерации.</w:t>
      </w:r>
    </w:p>
    <w:p w14:paraId="310E8C0E" w14:textId="77777777" w:rsidR="00F13AAA" w:rsidRPr="00530B52" w:rsidRDefault="00F13AAA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УСЛОВИЯ УЧАСТИЯ В КОНКУРСЕ</w:t>
      </w:r>
    </w:p>
    <w:p w14:paraId="161FB261" w14:textId="77777777" w:rsidR="002331F0" w:rsidRPr="00530B52" w:rsidRDefault="00F13AAA" w:rsidP="00530B52">
      <w:pPr>
        <w:pStyle w:val="aa"/>
        <w:spacing w:before="120" w:after="0" w:line="276" w:lineRule="auto"/>
        <w:jc w:val="both"/>
        <w:rPr>
          <w:rFonts w:ascii="Arial" w:hAnsi="Arial" w:cs="Arial"/>
          <w:bCs/>
        </w:rPr>
      </w:pPr>
      <w:r w:rsidRPr="00530B52">
        <w:rPr>
          <w:rFonts w:ascii="Arial" w:hAnsi="Arial" w:cs="Arial"/>
          <w:b/>
          <w:bCs/>
        </w:rPr>
        <w:t xml:space="preserve">Участники Конкурса </w:t>
      </w:r>
      <w:r w:rsidRPr="00530B52">
        <w:rPr>
          <w:rFonts w:ascii="Arial" w:hAnsi="Arial" w:cs="Arial"/>
          <w:bCs/>
        </w:rPr>
        <w:t>-  российские некоммерческие организации, в том числе, государственные и муниципальные учреждения, которые реализуют практики в рамках приоритетных направлений Конкурса.  Организации должны осуществлять деятельность и реализовывать практику, предлагаемую к у</w:t>
      </w:r>
      <w:r w:rsidR="002331F0" w:rsidRPr="00530B52">
        <w:rPr>
          <w:rFonts w:ascii="Arial" w:hAnsi="Arial" w:cs="Arial"/>
          <w:bCs/>
        </w:rPr>
        <w:t>частию в Конкурсе не менее 3-х лет</w:t>
      </w:r>
      <w:r w:rsidRPr="00530B52">
        <w:rPr>
          <w:rFonts w:ascii="Arial" w:hAnsi="Arial" w:cs="Arial"/>
          <w:bCs/>
        </w:rPr>
        <w:t xml:space="preserve">. </w:t>
      </w:r>
      <w:r w:rsidR="002331F0" w:rsidRPr="00530B52">
        <w:rPr>
          <w:rFonts w:ascii="Arial" w:hAnsi="Arial" w:cs="Arial"/>
          <w:bCs/>
        </w:rPr>
        <w:t>В этом случае о</w:t>
      </w:r>
      <w:r w:rsidRPr="00530B52">
        <w:rPr>
          <w:rFonts w:ascii="Arial" w:hAnsi="Arial" w:cs="Arial"/>
          <w:bCs/>
        </w:rPr>
        <w:t>рган</w:t>
      </w:r>
      <w:r w:rsidR="002331F0" w:rsidRPr="00530B52">
        <w:rPr>
          <w:rFonts w:ascii="Arial" w:hAnsi="Arial" w:cs="Arial"/>
          <w:bCs/>
        </w:rPr>
        <w:t>изации должны иметь качественную</w:t>
      </w:r>
      <w:r w:rsidRPr="00530B52">
        <w:rPr>
          <w:rFonts w:ascii="Arial" w:hAnsi="Arial" w:cs="Arial"/>
          <w:bCs/>
        </w:rPr>
        <w:t xml:space="preserve"> доказательную базу результативности </w:t>
      </w:r>
      <w:r w:rsidR="004C637D" w:rsidRPr="00530B52">
        <w:rPr>
          <w:rFonts w:ascii="Arial" w:hAnsi="Arial" w:cs="Arial"/>
          <w:bCs/>
        </w:rPr>
        <w:t xml:space="preserve">представляемой на Конкурс </w:t>
      </w:r>
      <w:r w:rsidRPr="00530B52">
        <w:rPr>
          <w:rFonts w:ascii="Arial" w:hAnsi="Arial" w:cs="Arial"/>
          <w:bCs/>
        </w:rPr>
        <w:t>практики. Доказательная база может быть не полностью структурированной, но</w:t>
      </w:r>
      <w:r w:rsidR="006458CF" w:rsidRPr="00530B52">
        <w:rPr>
          <w:rFonts w:ascii="Arial" w:hAnsi="Arial" w:cs="Arial"/>
          <w:bCs/>
        </w:rPr>
        <w:t>,</w:t>
      </w:r>
      <w:r w:rsidRPr="00530B52">
        <w:rPr>
          <w:rFonts w:ascii="Arial" w:hAnsi="Arial" w:cs="Arial"/>
          <w:bCs/>
        </w:rPr>
        <w:t xml:space="preserve"> тем не менее</w:t>
      </w:r>
      <w:r w:rsidR="004C637D" w:rsidRPr="00530B52">
        <w:rPr>
          <w:rFonts w:ascii="Arial" w:hAnsi="Arial" w:cs="Arial"/>
          <w:bCs/>
        </w:rPr>
        <w:t>,</w:t>
      </w:r>
      <w:r w:rsidRPr="00530B52">
        <w:rPr>
          <w:rFonts w:ascii="Arial" w:hAnsi="Arial" w:cs="Arial"/>
          <w:bCs/>
        </w:rPr>
        <w:t xml:space="preserve"> содержать основные дан</w:t>
      </w:r>
      <w:r w:rsidR="002331F0" w:rsidRPr="00530B52">
        <w:rPr>
          <w:rFonts w:ascii="Arial" w:hAnsi="Arial" w:cs="Arial"/>
          <w:bCs/>
        </w:rPr>
        <w:t xml:space="preserve">ные, демонстрирующие изменения в жизни конечных благополучателей, вклад в решение заявляемой социальной проблематики. </w:t>
      </w:r>
    </w:p>
    <w:p w14:paraId="590AFD0B" w14:textId="77777777" w:rsidR="003C0728" w:rsidRPr="00530B52" w:rsidRDefault="002331F0" w:rsidP="00530B52">
      <w:pPr>
        <w:pStyle w:val="aa"/>
        <w:spacing w:before="120" w:after="0" w:line="276" w:lineRule="auto"/>
        <w:jc w:val="both"/>
        <w:rPr>
          <w:rFonts w:ascii="Arial" w:hAnsi="Arial" w:cs="Arial"/>
          <w:bCs/>
        </w:rPr>
      </w:pPr>
      <w:r w:rsidRPr="00530B52">
        <w:rPr>
          <w:rFonts w:ascii="Arial" w:hAnsi="Arial" w:cs="Arial"/>
          <w:bCs/>
        </w:rPr>
        <w:t xml:space="preserve">Если практика реализуется менее 3-х лет (но более одного года) - организации могут принимать участие в Конкурсе в качестве инновационных (пилотных).  </w:t>
      </w:r>
    </w:p>
    <w:p w14:paraId="159A659E" w14:textId="77777777" w:rsidR="002331F0" w:rsidRPr="00530B52" w:rsidRDefault="002331F0" w:rsidP="00530B52">
      <w:pPr>
        <w:pStyle w:val="aa"/>
        <w:spacing w:before="120" w:after="0" w:line="276" w:lineRule="auto"/>
        <w:jc w:val="both"/>
        <w:rPr>
          <w:rFonts w:ascii="Arial" w:hAnsi="Arial" w:cs="Arial"/>
          <w:bCs/>
        </w:rPr>
      </w:pPr>
      <w:r w:rsidRPr="00530B52">
        <w:rPr>
          <w:rFonts w:ascii="Arial" w:hAnsi="Arial" w:cs="Arial"/>
          <w:bCs/>
        </w:rPr>
        <w:t xml:space="preserve">Уставные цели и виды деятельности организаций не должны противоречить целям и задачам Конкурса. </w:t>
      </w:r>
    </w:p>
    <w:p w14:paraId="5F3910F9" w14:textId="77777777" w:rsidR="00F13AAA" w:rsidRPr="00530B52" w:rsidRDefault="00F13AAA" w:rsidP="00530B52">
      <w:pPr>
        <w:pStyle w:val="aa"/>
        <w:spacing w:after="0" w:line="276" w:lineRule="auto"/>
        <w:jc w:val="both"/>
        <w:rPr>
          <w:rFonts w:ascii="Arial" w:hAnsi="Arial" w:cs="Arial"/>
          <w:b/>
          <w:bCs/>
        </w:rPr>
      </w:pPr>
      <w:r w:rsidRPr="00530B52">
        <w:rPr>
          <w:rFonts w:ascii="Arial" w:hAnsi="Arial" w:cs="Arial"/>
          <w:b/>
          <w:bCs/>
        </w:rPr>
        <w:t xml:space="preserve">К участию в Конкурсе не допускаются: </w:t>
      </w:r>
    </w:p>
    <w:p w14:paraId="2B4D119A" w14:textId="77777777" w:rsidR="00F13AAA" w:rsidRPr="00530B52" w:rsidRDefault="00F13AAA" w:rsidP="00530B52">
      <w:pPr>
        <w:pStyle w:val="af7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политические партии и движения, организации, участвующие в политической деятельности на территории Российской Федерации; общественные объединения, незарегистрированные в качестве юридического лица.</w:t>
      </w:r>
    </w:p>
    <w:p w14:paraId="46A8FF10" w14:textId="77777777" w:rsidR="00F13AAA" w:rsidRPr="00530B52" w:rsidRDefault="00F13AAA" w:rsidP="00530B52">
      <w:pPr>
        <w:pStyle w:val="af7"/>
        <w:spacing w:line="276" w:lineRule="auto"/>
        <w:jc w:val="both"/>
        <w:rPr>
          <w:rFonts w:ascii="Arial" w:hAnsi="Arial" w:cs="Arial"/>
        </w:rPr>
      </w:pPr>
    </w:p>
    <w:p w14:paraId="5C4DD28A" w14:textId="730072CA" w:rsidR="00F13AAA" w:rsidRPr="00530B52" w:rsidRDefault="00F13AAA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  <w:b/>
          <w:lang w:eastAsia="ar-SA" w:bidi="ar-SA"/>
        </w:rPr>
        <w:t xml:space="preserve">Допустимое количество конкурсных заявок от одной </w:t>
      </w:r>
      <w:r w:rsidR="00545C1B" w:rsidRPr="00530B52">
        <w:rPr>
          <w:rFonts w:ascii="Arial" w:hAnsi="Arial" w:cs="Arial"/>
          <w:b/>
          <w:lang w:eastAsia="ar-SA" w:bidi="ar-SA"/>
        </w:rPr>
        <w:t>организации</w:t>
      </w:r>
      <w:r w:rsidR="00545C1B" w:rsidRPr="00530B52">
        <w:rPr>
          <w:rFonts w:ascii="Arial" w:hAnsi="Arial" w:cs="Arial"/>
          <w:lang w:eastAsia="ar-SA" w:bidi="ar-SA"/>
        </w:rPr>
        <w:t xml:space="preserve">: </w:t>
      </w:r>
      <w:r w:rsidR="00545C1B" w:rsidRPr="00530B52">
        <w:rPr>
          <w:rFonts w:ascii="Arial" w:hAnsi="Arial" w:cs="Arial"/>
          <w:bCs/>
          <w:kern w:val="0"/>
          <w:lang w:eastAsia="ru-RU" w:bidi="ar-SA"/>
        </w:rPr>
        <w:t>Организация</w:t>
      </w:r>
      <w:r w:rsidRPr="00530B52">
        <w:rPr>
          <w:rFonts w:ascii="Arial" w:hAnsi="Arial" w:cs="Arial"/>
        </w:rPr>
        <w:t xml:space="preserve">-заявитель может подать на </w:t>
      </w:r>
      <w:r w:rsidR="00591A19" w:rsidRPr="00530B52">
        <w:rPr>
          <w:rFonts w:ascii="Arial" w:hAnsi="Arial" w:cs="Arial"/>
        </w:rPr>
        <w:t>конкурс только</w:t>
      </w:r>
      <w:r w:rsidR="002331F0" w:rsidRPr="00530B52">
        <w:rPr>
          <w:rFonts w:ascii="Arial" w:hAnsi="Arial" w:cs="Arial"/>
        </w:rPr>
        <w:t xml:space="preserve"> одну</w:t>
      </w:r>
      <w:r w:rsidRPr="00530B52">
        <w:rPr>
          <w:rFonts w:ascii="Arial" w:hAnsi="Arial" w:cs="Arial"/>
        </w:rPr>
        <w:t xml:space="preserve"> </w:t>
      </w:r>
      <w:r w:rsidR="002331F0" w:rsidRPr="00530B52">
        <w:rPr>
          <w:rFonts w:ascii="Arial" w:hAnsi="Arial" w:cs="Arial"/>
        </w:rPr>
        <w:t>заяв</w:t>
      </w:r>
      <w:r w:rsidRPr="00530B52">
        <w:rPr>
          <w:rFonts w:ascii="Arial" w:hAnsi="Arial" w:cs="Arial"/>
        </w:rPr>
        <w:t>к</w:t>
      </w:r>
      <w:r w:rsidR="002331F0" w:rsidRPr="00530B52">
        <w:rPr>
          <w:rFonts w:ascii="Arial" w:hAnsi="Arial" w:cs="Arial"/>
        </w:rPr>
        <w:t xml:space="preserve">у. </w:t>
      </w:r>
    </w:p>
    <w:p w14:paraId="3092EE25" w14:textId="77777777" w:rsidR="00AB0D72" w:rsidRPr="00530B52" w:rsidRDefault="00AB0D72" w:rsidP="00530B52">
      <w:pPr>
        <w:spacing w:line="276" w:lineRule="auto"/>
        <w:jc w:val="both"/>
        <w:rPr>
          <w:rFonts w:ascii="Arial" w:hAnsi="Arial" w:cs="Arial"/>
        </w:rPr>
      </w:pPr>
    </w:p>
    <w:p w14:paraId="0FC6DE81" w14:textId="77777777" w:rsidR="003379D7" w:rsidRPr="00530B52" w:rsidRDefault="003379D7" w:rsidP="00530B52">
      <w:pPr>
        <w:spacing w:line="276" w:lineRule="auto"/>
        <w:jc w:val="both"/>
        <w:rPr>
          <w:rFonts w:ascii="Arial" w:hAnsi="Arial" w:cs="Arial"/>
          <w:b/>
        </w:rPr>
      </w:pPr>
      <w:r w:rsidRPr="00530B52">
        <w:rPr>
          <w:rFonts w:ascii="Arial" w:hAnsi="Arial" w:cs="Arial"/>
          <w:b/>
        </w:rPr>
        <w:t>Победители Конкурса получат:</w:t>
      </w:r>
    </w:p>
    <w:p w14:paraId="5B52C544" w14:textId="77777777" w:rsidR="003379D7" w:rsidRPr="00530B52" w:rsidRDefault="003379D7" w:rsidP="00530B52">
      <w:pPr>
        <w:pStyle w:val="af7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индивидуальную методическую поддержку в подготов</w:t>
      </w:r>
      <w:r w:rsidR="00BC06EC" w:rsidRPr="00530B52">
        <w:rPr>
          <w:rFonts w:ascii="Arial" w:hAnsi="Arial" w:cs="Arial"/>
        </w:rPr>
        <w:t>ке</w:t>
      </w:r>
      <w:r w:rsidRPr="00530B52">
        <w:rPr>
          <w:rFonts w:ascii="Arial" w:hAnsi="Arial" w:cs="Arial"/>
        </w:rPr>
        <w:t xml:space="preserve"> описания реализуем</w:t>
      </w:r>
      <w:r w:rsidR="00923FF9" w:rsidRPr="00530B52">
        <w:rPr>
          <w:rFonts w:ascii="Arial" w:hAnsi="Arial" w:cs="Arial"/>
        </w:rPr>
        <w:t>ой</w:t>
      </w:r>
      <w:r w:rsidRPr="00530B52">
        <w:rPr>
          <w:rFonts w:ascii="Arial" w:hAnsi="Arial" w:cs="Arial"/>
        </w:rPr>
        <w:t xml:space="preserve"> практик</w:t>
      </w:r>
      <w:r w:rsidR="00923FF9" w:rsidRPr="00530B52">
        <w:rPr>
          <w:rFonts w:ascii="Arial" w:hAnsi="Arial" w:cs="Arial"/>
        </w:rPr>
        <w:t>и</w:t>
      </w:r>
      <w:r w:rsidR="00CA08F2" w:rsidRPr="00530B52">
        <w:rPr>
          <w:rFonts w:ascii="Arial" w:hAnsi="Arial" w:cs="Arial"/>
        </w:rPr>
        <w:t xml:space="preserve"> в доказательном ключе </w:t>
      </w:r>
      <w:r w:rsidRPr="00530B52">
        <w:rPr>
          <w:rFonts w:ascii="Arial" w:hAnsi="Arial" w:cs="Arial"/>
        </w:rPr>
        <w:t xml:space="preserve">в соответствии со </w:t>
      </w:r>
      <w:hyperlink r:id="rId15" w:history="1">
        <w:r w:rsidRPr="00530B52">
          <w:rPr>
            <w:rStyle w:val="a4"/>
            <w:rFonts w:ascii="Arial" w:hAnsi="Arial" w:cs="Arial"/>
          </w:rPr>
          <w:t>Стандартом доказательности практик сферы детства</w:t>
        </w:r>
      </w:hyperlink>
      <w:r w:rsidRPr="00530B52">
        <w:rPr>
          <w:rFonts w:ascii="Arial" w:hAnsi="Arial" w:cs="Arial"/>
        </w:rPr>
        <w:t>, выявлени</w:t>
      </w:r>
      <w:r w:rsidR="00CA08F2" w:rsidRPr="00530B52">
        <w:rPr>
          <w:rFonts w:ascii="Arial" w:hAnsi="Arial" w:cs="Arial"/>
        </w:rPr>
        <w:t>и</w:t>
      </w:r>
      <w:r w:rsidRPr="00530B52">
        <w:rPr>
          <w:rFonts w:ascii="Arial" w:hAnsi="Arial" w:cs="Arial"/>
        </w:rPr>
        <w:t xml:space="preserve"> и оформлени</w:t>
      </w:r>
      <w:r w:rsidR="00CA08F2" w:rsidRPr="00530B52">
        <w:rPr>
          <w:rFonts w:ascii="Arial" w:hAnsi="Arial" w:cs="Arial"/>
        </w:rPr>
        <w:t xml:space="preserve">и </w:t>
      </w:r>
      <w:r w:rsidRPr="00530B52">
        <w:rPr>
          <w:rFonts w:ascii="Arial" w:hAnsi="Arial" w:cs="Arial"/>
        </w:rPr>
        <w:t>доказательной базы результатов представленной на Конкурс практики;</w:t>
      </w:r>
    </w:p>
    <w:p w14:paraId="1166A9B5" w14:textId="77777777" w:rsidR="00D27D8E" w:rsidRPr="00530B52" w:rsidRDefault="00D27D8E" w:rsidP="00530B52">
      <w:pPr>
        <w:pStyle w:val="af7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возможность пройти </w:t>
      </w:r>
      <w:r w:rsidR="003379D7" w:rsidRPr="00530B52">
        <w:rPr>
          <w:rFonts w:ascii="Arial" w:hAnsi="Arial" w:cs="Arial"/>
        </w:rPr>
        <w:t>профессиональн</w:t>
      </w:r>
      <w:r w:rsidRPr="00530B52">
        <w:rPr>
          <w:rFonts w:ascii="Arial" w:hAnsi="Arial" w:cs="Arial"/>
        </w:rPr>
        <w:t>ую</w:t>
      </w:r>
      <w:r w:rsidR="006B7E8A" w:rsidRPr="00530B52">
        <w:rPr>
          <w:rFonts w:ascii="Arial" w:hAnsi="Arial" w:cs="Arial"/>
        </w:rPr>
        <w:t xml:space="preserve"> </w:t>
      </w:r>
      <w:r w:rsidR="003379D7" w:rsidRPr="00530B52">
        <w:rPr>
          <w:rFonts w:ascii="Arial" w:hAnsi="Arial" w:cs="Arial"/>
        </w:rPr>
        <w:t>верификаци</w:t>
      </w:r>
      <w:r w:rsidRPr="00530B52">
        <w:rPr>
          <w:rFonts w:ascii="Arial" w:hAnsi="Arial" w:cs="Arial"/>
        </w:rPr>
        <w:t xml:space="preserve">ю уровня доказательности </w:t>
      </w:r>
      <w:r w:rsidRPr="00530B52">
        <w:rPr>
          <w:rFonts w:ascii="Arial" w:hAnsi="Arial" w:cs="Arial"/>
        </w:rPr>
        <w:lastRenderedPageBreak/>
        <w:t xml:space="preserve">своей практики в </w:t>
      </w:r>
      <w:r w:rsidR="00F3570D" w:rsidRPr="00530B52">
        <w:rPr>
          <w:rFonts w:ascii="Arial" w:hAnsi="Arial" w:cs="Arial"/>
        </w:rPr>
        <w:t xml:space="preserve">соответствии </w:t>
      </w:r>
      <w:r w:rsidRPr="00530B52">
        <w:rPr>
          <w:rFonts w:ascii="Arial" w:hAnsi="Arial" w:cs="Arial"/>
        </w:rPr>
        <w:t xml:space="preserve">с методологией Стандарта; </w:t>
      </w:r>
    </w:p>
    <w:p w14:paraId="2A893CBA" w14:textId="6431A4FC" w:rsidR="002331F0" w:rsidRPr="00530B52" w:rsidRDefault="001A1859" w:rsidP="00530B52">
      <w:pPr>
        <w:pStyle w:val="af7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публичное </w:t>
      </w:r>
      <w:r w:rsidR="003379D7" w:rsidRPr="00530B52">
        <w:rPr>
          <w:rFonts w:ascii="Arial" w:hAnsi="Arial" w:cs="Arial"/>
        </w:rPr>
        <w:t>подтверждение уровня доказа</w:t>
      </w:r>
      <w:r w:rsidR="00F40440" w:rsidRPr="00530B52">
        <w:rPr>
          <w:rFonts w:ascii="Arial" w:hAnsi="Arial" w:cs="Arial"/>
        </w:rPr>
        <w:t xml:space="preserve">тельности </w:t>
      </w:r>
      <w:r w:rsidR="003379D7" w:rsidRPr="00530B52">
        <w:rPr>
          <w:rFonts w:ascii="Arial" w:hAnsi="Arial" w:cs="Arial"/>
        </w:rPr>
        <w:t>практик</w:t>
      </w:r>
      <w:r w:rsidR="006B7E8A" w:rsidRPr="00530B52">
        <w:rPr>
          <w:rFonts w:ascii="Arial" w:hAnsi="Arial" w:cs="Arial"/>
        </w:rPr>
        <w:t>и</w:t>
      </w:r>
      <w:r w:rsidR="00923FF9" w:rsidRPr="00530B52">
        <w:rPr>
          <w:rFonts w:ascii="Arial" w:hAnsi="Arial" w:cs="Arial"/>
        </w:rPr>
        <w:t xml:space="preserve"> и </w:t>
      </w:r>
      <w:r w:rsidR="003379D7" w:rsidRPr="00530B52">
        <w:rPr>
          <w:rFonts w:ascii="Arial" w:hAnsi="Arial" w:cs="Arial"/>
        </w:rPr>
        <w:t>размещение</w:t>
      </w:r>
      <w:r w:rsidR="00923FF9" w:rsidRPr="00530B52">
        <w:rPr>
          <w:rFonts w:ascii="Arial" w:hAnsi="Arial" w:cs="Arial"/>
        </w:rPr>
        <w:t xml:space="preserve"> практики </w:t>
      </w:r>
      <w:r w:rsidR="003379D7" w:rsidRPr="00530B52">
        <w:rPr>
          <w:rFonts w:ascii="Arial" w:hAnsi="Arial" w:cs="Arial"/>
        </w:rPr>
        <w:t xml:space="preserve">в </w:t>
      </w:r>
      <w:hyperlink r:id="rId16" w:history="1">
        <w:r w:rsidR="003B3824" w:rsidRPr="00530B52">
          <w:rPr>
            <w:rFonts w:ascii="Arial" w:eastAsia="Arial" w:hAnsi="Arial" w:cs="Arial"/>
          </w:rPr>
          <w:t>Реестре (Банке)</w:t>
        </w:r>
      </w:hyperlink>
      <w:r w:rsidR="002331F0" w:rsidRPr="00530B52">
        <w:rPr>
          <w:rFonts w:ascii="Arial" w:hAnsi="Arial" w:cs="Arial"/>
        </w:rPr>
        <w:t xml:space="preserve"> или статус «развивающей доказательный подход»</w:t>
      </w:r>
      <w:r w:rsidR="006D2CDE" w:rsidRPr="00530B52">
        <w:rPr>
          <w:rFonts w:ascii="Arial" w:hAnsi="Arial" w:cs="Arial"/>
        </w:rPr>
        <w:t>.</w:t>
      </w:r>
      <w:r w:rsidR="002331F0" w:rsidRPr="00530B52">
        <w:rPr>
          <w:rFonts w:ascii="Arial" w:hAnsi="Arial" w:cs="Arial"/>
        </w:rPr>
        <w:t xml:space="preserve"> </w:t>
      </w:r>
    </w:p>
    <w:p w14:paraId="6DEB7958" w14:textId="39B433C9" w:rsidR="003379D7" w:rsidRPr="00530B52" w:rsidRDefault="002331F0" w:rsidP="00530B52">
      <w:pPr>
        <w:pStyle w:val="af7"/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в случае принятия тако</w:t>
      </w:r>
      <w:r w:rsidR="000D54B3" w:rsidRPr="00530B52">
        <w:rPr>
          <w:rFonts w:ascii="Arial" w:hAnsi="Arial" w:cs="Arial"/>
        </w:rPr>
        <w:t xml:space="preserve">го решения Экспертным советом; </w:t>
      </w:r>
    </w:p>
    <w:p w14:paraId="7D9B13A2" w14:textId="77777777" w:rsidR="003379D7" w:rsidRPr="00530B52" w:rsidRDefault="003379D7" w:rsidP="00530B52">
      <w:pPr>
        <w:pStyle w:val="af7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рекомендации </w:t>
      </w:r>
      <w:r w:rsidR="00923FF9" w:rsidRPr="00530B52">
        <w:rPr>
          <w:rFonts w:ascii="Arial" w:hAnsi="Arial" w:cs="Arial"/>
        </w:rPr>
        <w:t xml:space="preserve">экспертов </w:t>
      </w:r>
      <w:r w:rsidR="00454BBD" w:rsidRPr="00530B52">
        <w:rPr>
          <w:rFonts w:ascii="Arial" w:hAnsi="Arial" w:cs="Arial"/>
        </w:rPr>
        <w:t>по</w:t>
      </w:r>
      <w:r w:rsidRPr="00530B52">
        <w:rPr>
          <w:rFonts w:ascii="Arial" w:hAnsi="Arial" w:cs="Arial"/>
        </w:rPr>
        <w:t xml:space="preserve"> </w:t>
      </w:r>
      <w:r w:rsidR="00F40440" w:rsidRPr="00530B52">
        <w:rPr>
          <w:rFonts w:ascii="Arial" w:hAnsi="Arial" w:cs="Arial"/>
        </w:rPr>
        <w:t>повышению уровня доказательности</w:t>
      </w:r>
      <w:r w:rsidRPr="00530B52">
        <w:rPr>
          <w:rFonts w:ascii="Arial" w:hAnsi="Arial" w:cs="Arial"/>
        </w:rPr>
        <w:t>;</w:t>
      </w:r>
    </w:p>
    <w:p w14:paraId="414D38FE" w14:textId="77777777" w:rsidR="003379D7" w:rsidRPr="00530B52" w:rsidRDefault="003379D7" w:rsidP="00530B52">
      <w:pPr>
        <w:pStyle w:val="af7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содействие в продвижении организации-победителя Конкурса </w:t>
      </w:r>
      <w:r w:rsidR="00F40440" w:rsidRPr="00530B52">
        <w:rPr>
          <w:rFonts w:ascii="Arial" w:hAnsi="Arial" w:cs="Arial"/>
        </w:rPr>
        <w:t xml:space="preserve">и </w:t>
      </w:r>
      <w:r w:rsidR="00F3570D" w:rsidRPr="00530B52">
        <w:rPr>
          <w:rFonts w:ascii="Arial" w:hAnsi="Arial" w:cs="Arial"/>
        </w:rPr>
        <w:t>результатов</w:t>
      </w:r>
      <w:r w:rsidR="0034089D" w:rsidRPr="00530B52">
        <w:rPr>
          <w:rFonts w:ascii="Arial" w:hAnsi="Arial" w:cs="Arial"/>
        </w:rPr>
        <w:t xml:space="preserve"> </w:t>
      </w:r>
      <w:r w:rsidR="00BA17C2" w:rsidRPr="00530B52">
        <w:rPr>
          <w:rFonts w:ascii="Arial" w:hAnsi="Arial" w:cs="Arial"/>
        </w:rPr>
        <w:t xml:space="preserve">поддержанных </w:t>
      </w:r>
      <w:r w:rsidR="001A1859" w:rsidRPr="00530B52">
        <w:rPr>
          <w:rFonts w:ascii="Arial" w:hAnsi="Arial" w:cs="Arial"/>
        </w:rPr>
        <w:t xml:space="preserve">в рамках Конкурса </w:t>
      </w:r>
      <w:r w:rsidR="00BA17C2" w:rsidRPr="00530B52">
        <w:rPr>
          <w:rFonts w:ascii="Arial" w:hAnsi="Arial" w:cs="Arial"/>
        </w:rPr>
        <w:t>практик</w:t>
      </w:r>
      <w:r w:rsidRPr="00530B52">
        <w:rPr>
          <w:rFonts w:ascii="Arial" w:hAnsi="Arial" w:cs="Arial"/>
        </w:rPr>
        <w:t>;</w:t>
      </w:r>
    </w:p>
    <w:p w14:paraId="4A904DF3" w14:textId="77777777" w:rsidR="00923FF9" w:rsidRPr="00530B52" w:rsidRDefault="00923FF9" w:rsidP="00530B52">
      <w:pPr>
        <w:pStyle w:val="af7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возможность </w:t>
      </w:r>
      <w:r w:rsidR="001A1859" w:rsidRPr="00530B52">
        <w:rPr>
          <w:rFonts w:ascii="Arial" w:hAnsi="Arial" w:cs="Arial"/>
        </w:rPr>
        <w:t>участия в</w:t>
      </w:r>
      <w:r w:rsidRPr="00530B52">
        <w:rPr>
          <w:rFonts w:ascii="Arial" w:hAnsi="Arial" w:cs="Arial"/>
        </w:rPr>
        <w:t xml:space="preserve"> </w:t>
      </w:r>
      <w:r w:rsidR="001A1859" w:rsidRPr="00530B52">
        <w:rPr>
          <w:rFonts w:ascii="Arial" w:hAnsi="Arial" w:cs="Arial"/>
        </w:rPr>
        <w:t>обучающих</w:t>
      </w:r>
      <w:r w:rsidR="00454BBD" w:rsidRPr="00530B52">
        <w:rPr>
          <w:rFonts w:ascii="Arial" w:hAnsi="Arial" w:cs="Arial"/>
        </w:rPr>
        <w:t xml:space="preserve"> очных </w:t>
      </w:r>
      <w:r w:rsidR="00DD06E9" w:rsidRPr="00530B52">
        <w:rPr>
          <w:rFonts w:ascii="Arial" w:hAnsi="Arial" w:cs="Arial"/>
        </w:rPr>
        <w:t xml:space="preserve">(расходы за счет организатора Конкурса) </w:t>
      </w:r>
      <w:r w:rsidR="00454BBD" w:rsidRPr="00530B52">
        <w:rPr>
          <w:rFonts w:ascii="Arial" w:hAnsi="Arial" w:cs="Arial"/>
        </w:rPr>
        <w:t>и дистанционных</w:t>
      </w:r>
      <w:r w:rsidR="001A1859" w:rsidRPr="00530B52">
        <w:rPr>
          <w:rFonts w:ascii="Arial" w:hAnsi="Arial" w:cs="Arial"/>
        </w:rPr>
        <w:t xml:space="preserve"> мероприятиях (вебинары, семинары и т.д.) по тематике Конкурса;</w:t>
      </w:r>
    </w:p>
    <w:p w14:paraId="1D0B4FC7" w14:textId="2B72AD09" w:rsidR="00964648" w:rsidRPr="00530B52" w:rsidRDefault="008F5BF0" w:rsidP="00530B52">
      <w:pPr>
        <w:widowControl/>
        <w:pBdr>
          <w:bottom w:val="single" w:sz="12" w:space="1" w:color="365F91"/>
        </w:pBdr>
        <w:suppressAutoHyphens w:val="0"/>
        <w:spacing w:line="276" w:lineRule="auto"/>
        <w:ind w:firstLine="426"/>
        <w:jc w:val="both"/>
        <w:outlineLvl w:val="0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7. </w:t>
      </w:r>
      <w:r w:rsidR="007C135B" w:rsidRPr="00530B52">
        <w:rPr>
          <w:rFonts w:ascii="Arial" w:hAnsi="Arial" w:cs="Arial"/>
        </w:rPr>
        <w:t xml:space="preserve">финансовую поддержку </w:t>
      </w:r>
      <w:r w:rsidR="00447B5B" w:rsidRPr="00530B52">
        <w:rPr>
          <w:rFonts w:ascii="Arial" w:hAnsi="Arial" w:cs="Arial"/>
        </w:rPr>
        <w:t>в размере не более 30 000 рублей.</w:t>
      </w:r>
    </w:p>
    <w:p w14:paraId="5600395E" w14:textId="6B64014F" w:rsidR="005239CB" w:rsidRPr="00530B52" w:rsidRDefault="005239CB" w:rsidP="00530B52">
      <w:pPr>
        <w:widowControl/>
        <w:pBdr>
          <w:bottom w:val="single" w:sz="12" w:space="1" w:color="365F91"/>
        </w:pBdr>
        <w:suppressAutoHyphens w:val="0"/>
        <w:spacing w:line="276" w:lineRule="auto"/>
        <w:jc w:val="both"/>
        <w:outlineLvl w:val="0"/>
        <w:rPr>
          <w:rFonts w:ascii="Arial" w:hAnsi="Arial" w:cs="Arial"/>
        </w:rPr>
      </w:pPr>
    </w:p>
    <w:p w14:paraId="61A5AE34" w14:textId="77777777" w:rsidR="00EB308F" w:rsidRPr="00530B52" w:rsidRDefault="00EB308F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bookmarkStart w:id="0" w:name="BM2"/>
      <w:bookmarkEnd w:id="0"/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ПОРЯДОК И СРОК</w:t>
      </w:r>
      <w:r w:rsidR="00CA3B17"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И</w:t>
      </w: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 ПРИ</w:t>
      </w:r>
      <w:r w:rsidR="009867F0"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Ё</w:t>
      </w: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МА ЗАЯВОК</w:t>
      </w:r>
      <w:r w:rsidR="00641659"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 НА КОНКУРС</w:t>
      </w:r>
    </w:p>
    <w:p w14:paraId="2C18DFAD" w14:textId="13B6BE01" w:rsidR="00CA5635" w:rsidRPr="00530B52" w:rsidRDefault="008B455F" w:rsidP="00530B52">
      <w:pPr>
        <w:pStyle w:val="aa"/>
        <w:spacing w:before="120" w:after="0" w:line="276" w:lineRule="auto"/>
        <w:jc w:val="both"/>
        <w:rPr>
          <w:rFonts w:ascii="Arial" w:hAnsi="Arial" w:cs="Arial"/>
          <w:bCs/>
          <w:kern w:val="0"/>
          <w:lang w:eastAsia="ru-RU"/>
        </w:rPr>
      </w:pPr>
      <w:r w:rsidRPr="00530B52">
        <w:rPr>
          <w:rFonts w:ascii="Arial" w:hAnsi="Arial" w:cs="Arial"/>
          <w:b/>
          <w:bCs/>
          <w:kern w:val="0"/>
          <w:lang w:eastAsia="ru-RU"/>
        </w:rPr>
        <w:t>Сроки приёма заявок</w:t>
      </w:r>
      <w:r w:rsidR="00DF7021" w:rsidRPr="00530B52">
        <w:rPr>
          <w:rFonts w:ascii="Arial" w:hAnsi="Arial" w:cs="Arial"/>
          <w:b/>
          <w:bCs/>
          <w:kern w:val="0"/>
          <w:lang w:eastAsia="ru-RU"/>
        </w:rPr>
        <w:t>:</w:t>
      </w:r>
      <w:r w:rsidRPr="00530B52">
        <w:rPr>
          <w:rFonts w:ascii="Arial" w:hAnsi="Arial" w:cs="Arial"/>
          <w:b/>
          <w:bCs/>
          <w:kern w:val="0"/>
          <w:lang w:eastAsia="ru-RU"/>
        </w:rPr>
        <w:t xml:space="preserve"> </w:t>
      </w:r>
      <w:r w:rsidR="00D26D63" w:rsidRPr="00530B52">
        <w:rPr>
          <w:rFonts w:ascii="Arial" w:hAnsi="Arial" w:cs="Arial"/>
          <w:bCs/>
          <w:kern w:val="0"/>
          <w:lang w:eastAsia="ru-RU"/>
        </w:rPr>
        <w:t>с</w:t>
      </w:r>
      <w:r w:rsidR="00D26D63" w:rsidRPr="00530B52">
        <w:rPr>
          <w:rFonts w:ascii="Arial" w:hAnsi="Arial" w:cs="Arial"/>
          <w:b/>
          <w:bCs/>
          <w:kern w:val="0"/>
          <w:lang w:eastAsia="ru-RU"/>
        </w:rPr>
        <w:t xml:space="preserve"> </w:t>
      </w:r>
      <w:r w:rsidR="00147A55" w:rsidRPr="00530B52">
        <w:rPr>
          <w:rFonts w:ascii="Arial" w:hAnsi="Arial" w:cs="Arial"/>
          <w:bCs/>
          <w:kern w:val="0"/>
          <w:lang w:eastAsia="ru-RU"/>
        </w:rPr>
        <w:t>10</w:t>
      </w:r>
      <w:r w:rsidR="003B3824" w:rsidRPr="00530B52">
        <w:rPr>
          <w:rFonts w:ascii="Arial" w:hAnsi="Arial" w:cs="Arial"/>
          <w:bCs/>
          <w:kern w:val="0"/>
          <w:lang w:eastAsia="ru-RU"/>
        </w:rPr>
        <w:t xml:space="preserve"> </w:t>
      </w:r>
      <w:r w:rsidR="007E14DF" w:rsidRPr="00530B52">
        <w:rPr>
          <w:rFonts w:ascii="Arial" w:hAnsi="Arial" w:cs="Arial"/>
          <w:bCs/>
          <w:kern w:val="0"/>
          <w:lang w:eastAsia="ru-RU"/>
        </w:rPr>
        <w:t>июня 2021</w:t>
      </w:r>
      <w:r w:rsidR="00CA5635" w:rsidRPr="00530B52">
        <w:rPr>
          <w:rFonts w:ascii="Arial" w:hAnsi="Arial" w:cs="Arial"/>
          <w:bCs/>
          <w:kern w:val="0"/>
          <w:lang w:eastAsia="ru-RU"/>
        </w:rPr>
        <w:t xml:space="preserve"> г. </w:t>
      </w:r>
      <w:r w:rsidR="00591A19" w:rsidRPr="00530B52">
        <w:rPr>
          <w:rFonts w:ascii="Arial" w:hAnsi="Arial" w:cs="Arial"/>
          <w:bCs/>
          <w:kern w:val="0"/>
          <w:lang w:eastAsia="ru-RU"/>
        </w:rPr>
        <w:t>по дату</w:t>
      </w:r>
      <w:r w:rsidR="00D26D63" w:rsidRPr="00530B52">
        <w:rPr>
          <w:rFonts w:ascii="Arial" w:hAnsi="Arial" w:cs="Arial"/>
          <w:bCs/>
          <w:kern w:val="0"/>
          <w:lang w:eastAsia="ru-RU"/>
        </w:rPr>
        <w:t xml:space="preserve"> публикации извещения об окончании</w:t>
      </w:r>
      <w:r w:rsidR="00A82B26" w:rsidRPr="00530B52">
        <w:rPr>
          <w:rFonts w:ascii="Arial" w:hAnsi="Arial" w:cs="Arial"/>
          <w:bCs/>
          <w:kern w:val="0"/>
          <w:lang w:eastAsia="ru-RU"/>
        </w:rPr>
        <w:t>/продолжении</w:t>
      </w:r>
      <w:r w:rsidR="00D26D63" w:rsidRPr="00530B52">
        <w:rPr>
          <w:rFonts w:ascii="Arial" w:hAnsi="Arial" w:cs="Arial"/>
          <w:bCs/>
          <w:kern w:val="0"/>
          <w:lang w:eastAsia="ru-RU"/>
        </w:rPr>
        <w:t xml:space="preserve"> приема заявок. Указанное извещение должно быть размещено не менее</w:t>
      </w:r>
      <w:r w:rsidR="00BA13F1" w:rsidRPr="00530B52">
        <w:rPr>
          <w:rFonts w:ascii="Arial" w:hAnsi="Arial" w:cs="Arial"/>
          <w:bCs/>
          <w:kern w:val="0"/>
          <w:lang w:eastAsia="ru-RU"/>
        </w:rPr>
        <w:t>,</w:t>
      </w:r>
      <w:r w:rsidR="00D26D63" w:rsidRPr="00530B52">
        <w:rPr>
          <w:rFonts w:ascii="Arial" w:hAnsi="Arial" w:cs="Arial"/>
          <w:bCs/>
          <w:kern w:val="0"/>
          <w:lang w:eastAsia="ru-RU"/>
        </w:rPr>
        <w:t xml:space="preserve"> чем за </w:t>
      </w:r>
      <w:r w:rsidR="00A82B26" w:rsidRPr="00530B52">
        <w:rPr>
          <w:rFonts w:ascii="Arial" w:hAnsi="Arial" w:cs="Arial"/>
          <w:bCs/>
          <w:kern w:val="0"/>
          <w:lang w:eastAsia="ru-RU"/>
        </w:rPr>
        <w:t>7</w:t>
      </w:r>
      <w:r w:rsidR="00D26D63" w:rsidRPr="00530B52">
        <w:rPr>
          <w:rFonts w:ascii="Arial" w:hAnsi="Arial" w:cs="Arial"/>
          <w:bCs/>
          <w:kern w:val="0"/>
          <w:lang w:eastAsia="ru-RU"/>
        </w:rPr>
        <w:t xml:space="preserve"> календарных дней до окончания</w:t>
      </w:r>
      <w:r w:rsidR="00A82B26" w:rsidRPr="00530B52">
        <w:rPr>
          <w:rFonts w:ascii="Arial" w:hAnsi="Arial" w:cs="Arial"/>
          <w:bCs/>
          <w:kern w:val="0"/>
          <w:lang w:eastAsia="ru-RU"/>
        </w:rPr>
        <w:t>/продолжения</w:t>
      </w:r>
      <w:r w:rsidR="00D26D63" w:rsidRPr="00530B52">
        <w:rPr>
          <w:rFonts w:ascii="Arial" w:hAnsi="Arial" w:cs="Arial"/>
          <w:bCs/>
          <w:kern w:val="0"/>
          <w:lang w:eastAsia="ru-RU"/>
        </w:rPr>
        <w:t xml:space="preserve"> приема заявок</w:t>
      </w:r>
      <w:r w:rsidR="00A82B26" w:rsidRPr="00530B52">
        <w:rPr>
          <w:rFonts w:ascii="Arial" w:hAnsi="Arial" w:cs="Arial"/>
          <w:bCs/>
          <w:kern w:val="0"/>
          <w:lang w:eastAsia="ru-RU"/>
        </w:rPr>
        <w:t>.</w:t>
      </w:r>
      <w:r w:rsidR="00D26D63" w:rsidRPr="00530B52">
        <w:rPr>
          <w:rFonts w:ascii="Arial" w:hAnsi="Arial" w:cs="Arial"/>
          <w:bCs/>
          <w:kern w:val="0"/>
          <w:lang w:eastAsia="ru-RU"/>
        </w:rPr>
        <w:t xml:space="preserve"> </w:t>
      </w:r>
      <w:r w:rsidR="00EA7D31" w:rsidRPr="00530B52">
        <w:rPr>
          <w:rFonts w:ascii="Arial" w:hAnsi="Arial" w:cs="Arial"/>
          <w:bCs/>
          <w:kern w:val="0"/>
          <w:lang w:eastAsia="ru-RU"/>
        </w:rPr>
        <w:t xml:space="preserve"> </w:t>
      </w:r>
    </w:p>
    <w:p w14:paraId="5149C112" w14:textId="59B1841E" w:rsidR="00EA7D31" w:rsidRPr="00530B52" w:rsidRDefault="00BC58EC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b/>
          <w:kern w:val="0"/>
          <w:lang w:eastAsia="ru-RU"/>
        </w:rPr>
        <w:t>Заявка</w:t>
      </w:r>
      <w:r w:rsidR="00EA7D31" w:rsidRPr="00530B52">
        <w:rPr>
          <w:rFonts w:ascii="Arial" w:hAnsi="Arial" w:cs="Arial"/>
          <w:b/>
          <w:kern w:val="0"/>
          <w:lang w:eastAsia="ru-RU"/>
        </w:rPr>
        <w:t xml:space="preserve"> </w:t>
      </w:r>
      <w:r w:rsidRPr="00530B52">
        <w:rPr>
          <w:rFonts w:ascii="Arial" w:hAnsi="Arial" w:cs="Arial"/>
          <w:kern w:val="0"/>
          <w:lang w:eastAsia="ru-RU"/>
        </w:rPr>
        <w:t>на участие в Конкурсе подаётся по форме установленного образца</w:t>
      </w:r>
      <w:r w:rsidR="00EA7D31" w:rsidRPr="00530B52">
        <w:rPr>
          <w:rFonts w:ascii="Arial" w:hAnsi="Arial" w:cs="Arial"/>
          <w:kern w:val="0"/>
          <w:lang w:eastAsia="ru-RU"/>
        </w:rPr>
        <w:t xml:space="preserve"> </w:t>
      </w:r>
      <w:r w:rsidR="00EA7D31" w:rsidRPr="00530B52">
        <w:rPr>
          <w:rFonts w:ascii="Arial" w:hAnsi="Arial" w:cs="Arial"/>
          <w:b/>
          <w:kern w:val="0"/>
          <w:lang w:eastAsia="ru-RU"/>
        </w:rPr>
        <w:t>(Приложение</w:t>
      </w:r>
      <w:r w:rsidR="00A8386F" w:rsidRPr="00530B52">
        <w:rPr>
          <w:rFonts w:ascii="Arial" w:hAnsi="Arial" w:cs="Arial"/>
          <w:b/>
          <w:kern w:val="0"/>
          <w:lang w:eastAsia="ru-RU"/>
        </w:rPr>
        <w:t xml:space="preserve"> </w:t>
      </w:r>
      <w:r w:rsidR="00EA7D31" w:rsidRPr="00530B52">
        <w:rPr>
          <w:rFonts w:ascii="Arial" w:hAnsi="Arial" w:cs="Arial"/>
          <w:b/>
          <w:kern w:val="0"/>
          <w:lang w:eastAsia="ru-RU"/>
        </w:rPr>
        <w:t>№1)</w:t>
      </w:r>
      <w:r w:rsidRPr="00530B52">
        <w:rPr>
          <w:rFonts w:ascii="Arial" w:hAnsi="Arial" w:cs="Arial"/>
          <w:kern w:val="0"/>
          <w:lang w:eastAsia="ru-RU"/>
        </w:rPr>
        <w:t xml:space="preserve">, </w:t>
      </w:r>
      <w:r w:rsidR="00EA7D31" w:rsidRPr="00530B52">
        <w:rPr>
          <w:rFonts w:ascii="Arial" w:hAnsi="Arial" w:cs="Arial"/>
          <w:kern w:val="0"/>
          <w:lang w:eastAsia="ru-RU"/>
        </w:rPr>
        <w:t xml:space="preserve">только через </w:t>
      </w:r>
      <w:r w:rsidR="00EA7D31" w:rsidRPr="00530B52">
        <w:rPr>
          <w:rFonts w:ascii="Arial" w:hAnsi="Arial" w:cs="Arial"/>
          <w:b/>
          <w:kern w:val="0"/>
          <w:lang w:eastAsia="ru-RU"/>
        </w:rPr>
        <w:t>онлайн-систему</w:t>
      </w:r>
      <w:r w:rsidR="00EA7D31" w:rsidRPr="00530B52">
        <w:rPr>
          <w:rFonts w:ascii="Arial" w:hAnsi="Arial" w:cs="Arial"/>
          <w:kern w:val="0"/>
          <w:lang w:eastAsia="ru-RU"/>
        </w:rPr>
        <w:t xml:space="preserve"> Программы (</w:t>
      </w:r>
      <w:hyperlink r:id="rId17" w:history="1">
        <w:r w:rsidR="00EA7D31" w:rsidRPr="00530B52">
          <w:rPr>
            <w:rFonts w:ascii="Arial" w:hAnsi="Arial" w:cs="Arial"/>
            <w:color w:val="000080"/>
            <w:kern w:val="0"/>
            <w:u w:val="single"/>
            <w:lang w:eastAsia="ru-RU"/>
          </w:rPr>
          <w:t>http://deti.timchenkofoundation.org</w:t>
        </w:r>
      </w:hyperlink>
      <w:r w:rsidR="00EA7D31" w:rsidRPr="00530B52">
        <w:rPr>
          <w:rFonts w:ascii="Arial" w:hAnsi="Arial" w:cs="Arial"/>
          <w:kern w:val="0"/>
          <w:lang w:eastAsia="ru-RU"/>
        </w:rPr>
        <w:t xml:space="preserve">). Заявки, направленные другими способами (например, по почте, факсу или электронной почте), не рассматриваются. К заявке через онлайн-систему прикладываются </w:t>
      </w:r>
      <w:r w:rsidR="00AE511D" w:rsidRPr="00530B52">
        <w:rPr>
          <w:rFonts w:ascii="Arial" w:hAnsi="Arial" w:cs="Arial"/>
          <w:kern w:val="0"/>
          <w:lang w:eastAsia="ru-RU"/>
        </w:rPr>
        <w:t>скан-копии документов</w:t>
      </w:r>
      <w:r w:rsidR="00EA7D31" w:rsidRPr="00530B52">
        <w:rPr>
          <w:rFonts w:ascii="Arial" w:hAnsi="Arial" w:cs="Arial"/>
          <w:kern w:val="0"/>
          <w:lang w:eastAsia="ru-RU"/>
        </w:rPr>
        <w:t xml:space="preserve">: </w:t>
      </w:r>
    </w:p>
    <w:p w14:paraId="1580A57C" w14:textId="77777777" w:rsidR="00AE511D" w:rsidRPr="00530B52" w:rsidRDefault="00EA7D31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Fonts w:ascii="Arial" w:hAnsi="Arial" w:cs="Arial"/>
        </w:rPr>
      </w:pPr>
      <w:r w:rsidRPr="00530B52">
        <w:rPr>
          <w:rFonts w:ascii="Arial" w:hAnsi="Arial" w:cs="Arial"/>
          <w:kern w:val="0"/>
          <w:lang w:eastAsia="ru-RU"/>
        </w:rPr>
        <w:t xml:space="preserve">1) </w:t>
      </w:r>
      <w:r w:rsidR="00AE511D" w:rsidRPr="00530B52">
        <w:rPr>
          <w:rFonts w:ascii="Arial" w:hAnsi="Arial" w:cs="Arial"/>
        </w:rPr>
        <w:t>Устав организации (со всеми внесенными изменениями и дополнениями) с отметкой регистрирующего органа;</w:t>
      </w:r>
    </w:p>
    <w:p w14:paraId="035946A4" w14:textId="77777777" w:rsidR="00DF7021" w:rsidRPr="00530B52" w:rsidRDefault="00EA7D31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2) </w:t>
      </w:r>
      <w:r w:rsidR="00DF7021" w:rsidRPr="00530B52">
        <w:rPr>
          <w:rFonts w:ascii="Arial" w:hAnsi="Arial" w:cs="Arial"/>
        </w:rPr>
        <w:t xml:space="preserve">Мотивационное письмо, подписанное руководителем; </w:t>
      </w:r>
    </w:p>
    <w:p w14:paraId="12F7A4B9" w14:textId="563AD164" w:rsidR="00AE511D" w:rsidRPr="00530B52" w:rsidRDefault="00EA7D31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3) </w:t>
      </w:r>
      <w:r w:rsidR="00AE511D" w:rsidRPr="00530B52">
        <w:rPr>
          <w:rFonts w:ascii="Arial" w:hAnsi="Arial" w:cs="Arial"/>
        </w:rPr>
        <w:t xml:space="preserve">Информированные согласия на обработку персональных данных, заполненные на всех лиц, упоминаемых в заявке (с личной подписью) – </w:t>
      </w:r>
      <w:hyperlink r:id="rId18" w:history="1">
        <w:r w:rsidR="00AE511D" w:rsidRPr="00530B52">
          <w:rPr>
            <w:rStyle w:val="a4"/>
            <w:rFonts w:ascii="Arial" w:hAnsi="Arial" w:cs="Arial"/>
          </w:rPr>
          <w:t>по форме установленного образца</w:t>
        </w:r>
      </w:hyperlink>
      <w:r w:rsidR="00AE511D" w:rsidRPr="00530B52">
        <w:rPr>
          <w:rFonts w:ascii="Arial" w:hAnsi="Arial" w:cs="Arial"/>
          <w:kern w:val="0"/>
          <w:lang w:eastAsia="ru-RU"/>
        </w:rPr>
        <w:t>;</w:t>
      </w:r>
    </w:p>
    <w:p w14:paraId="417707F3" w14:textId="42C5F977" w:rsidR="00EA7D31" w:rsidRPr="00530B52" w:rsidRDefault="00EA7D31" w:rsidP="00530B52">
      <w:pPr>
        <w:pStyle w:val="af7"/>
        <w:spacing w:line="276" w:lineRule="auto"/>
        <w:ind w:left="0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</w:rPr>
        <w:t xml:space="preserve">Также </w:t>
      </w:r>
      <w:r w:rsidR="008A09E7" w:rsidRPr="00530B52">
        <w:rPr>
          <w:rFonts w:ascii="Arial" w:hAnsi="Arial" w:cs="Arial"/>
        </w:rPr>
        <w:t>через онлайн</w:t>
      </w:r>
      <w:r w:rsidRPr="00530B52">
        <w:rPr>
          <w:rFonts w:ascii="Arial" w:hAnsi="Arial" w:cs="Arial"/>
        </w:rPr>
        <w:t xml:space="preserve">-систему прикладываются </w:t>
      </w:r>
      <w:r w:rsidRPr="00530B52">
        <w:rPr>
          <w:rFonts w:ascii="Arial" w:hAnsi="Arial" w:cs="Arial"/>
          <w:kern w:val="0"/>
          <w:lang w:eastAsia="ru-RU"/>
        </w:rPr>
        <w:t xml:space="preserve">все необходимые </w:t>
      </w:r>
      <w:r w:rsidRPr="00530B52">
        <w:rPr>
          <w:rFonts w:ascii="Arial" w:hAnsi="Arial" w:cs="Arial"/>
          <w:b/>
          <w:kern w:val="0"/>
          <w:lang w:eastAsia="ru-RU"/>
        </w:rPr>
        <w:t xml:space="preserve">приложения </w:t>
      </w:r>
      <w:r w:rsidRPr="00530B52">
        <w:rPr>
          <w:rFonts w:ascii="Arial" w:hAnsi="Arial" w:cs="Arial"/>
          <w:kern w:val="0"/>
          <w:lang w:eastAsia="ru-RU"/>
        </w:rPr>
        <w:t xml:space="preserve">к Заявке: сопутствующие материалы или гиперссылки на них, если это оговорено дополнительно. </w:t>
      </w:r>
    </w:p>
    <w:p w14:paraId="0E78DEB4" w14:textId="77777777" w:rsidR="00BC58EC" w:rsidRPr="00530B52" w:rsidRDefault="00DF7021" w:rsidP="00530B52">
      <w:pPr>
        <w:spacing w:before="120" w:line="276" w:lineRule="auto"/>
        <w:jc w:val="both"/>
        <w:rPr>
          <w:rFonts w:ascii="Arial" w:hAnsi="Arial" w:cs="Arial"/>
          <w:lang w:eastAsia="ar-SA" w:bidi="ar-SA"/>
        </w:rPr>
      </w:pPr>
      <w:r w:rsidRPr="00530B52">
        <w:rPr>
          <w:rFonts w:ascii="Arial" w:hAnsi="Arial" w:cs="Arial"/>
          <w:lang w:eastAsia="ar-SA" w:bidi="ar-SA"/>
        </w:rPr>
        <w:t>При нео</w:t>
      </w:r>
      <w:r w:rsidR="00EA7D31" w:rsidRPr="00530B52">
        <w:rPr>
          <w:rFonts w:ascii="Arial" w:hAnsi="Arial" w:cs="Arial"/>
          <w:lang w:eastAsia="ar-SA" w:bidi="ar-SA"/>
        </w:rPr>
        <w:t>б</w:t>
      </w:r>
      <w:r w:rsidRPr="00530B52">
        <w:rPr>
          <w:rFonts w:ascii="Arial" w:hAnsi="Arial" w:cs="Arial"/>
          <w:lang w:eastAsia="ar-SA" w:bidi="ar-SA"/>
        </w:rPr>
        <w:t xml:space="preserve">ходимости и по согласованию с организацией Фонд может запросить </w:t>
      </w:r>
      <w:r w:rsidR="00BC58EC" w:rsidRPr="00530B52">
        <w:rPr>
          <w:rFonts w:ascii="Arial" w:hAnsi="Arial" w:cs="Arial"/>
          <w:lang w:eastAsia="ar-SA" w:bidi="ar-SA"/>
        </w:rPr>
        <w:t>у организации-заявителя дополнительные документы</w:t>
      </w:r>
      <w:r w:rsidRPr="00530B52">
        <w:rPr>
          <w:rFonts w:ascii="Arial" w:hAnsi="Arial" w:cs="Arial"/>
          <w:lang w:eastAsia="ar-SA" w:bidi="ar-SA"/>
        </w:rPr>
        <w:t xml:space="preserve">. </w:t>
      </w:r>
    </w:p>
    <w:p w14:paraId="4E0468AC" w14:textId="77777777" w:rsidR="00BC58EC" w:rsidRPr="00530B52" w:rsidRDefault="00BC58EC" w:rsidP="00530B52">
      <w:pPr>
        <w:spacing w:before="120" w:line="276" w:lineRule="auto"/>
        <w:jc w:val="both"/>
        <w:rPr>
          <w:rFonts w:ascii="Arial" w:hAnsi="Arial" w:cs="Arial"/>
          <w:b/>
          <w:bCs/>
          <w:kern w:val="0"/>
          <w:szCs w:val="22"/>
          <w:lang w:eastAsia="ru-RU" w:bidi="ar-SA"/>
        </w:rPr>
      </w:pPr>
      <w:r w:rsidRPr="00530B52">
        <w:rPr>
          <w:rFonts w:ascii="Arial" w:hAnsi="Arial" w:cs="Arial"/>
          <w:bCs/>
          <w:kern w:val="0"/>
          <w:szCs w:val="22"/>
          <w:lang w:eastAsia="ru-RU" w:bidi="ar-SA"/>
        </w:rPr>
        <w:t xml:space="preserve">Заявки, представленные в неполном объёме, с нечитабельными документами </w:t>
      </w:r>
      <w:r w:rsidRPr="00530B52">
        <w:rPr>
          <w:rFonts w:ascii="Arial" w:hAnsi="Arial" w:cs="Arial"/>
          <w:b/>
          <w:bCs/>
          <w:kern w:val="0"/>
          <w:szCs w:val="22"/>
          <w:lang w:eastAsia="ru-RU" w:bidi="ar-SA"/>
        </w:rPr>
        <w:t>не допускаются к участию в Конкурсе.</w:t>
      </w:r>
    </w:p>
    <w:p w14:paraId="1A305AB0" w14:textId="77777777" w:rsidR="00EB308F" w:rsidRPr="00530B52" w:rsidRDefault="00EB308F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ПОРЯДОК ОТБОРА ПОБЕДИТЕЛЕЙ</w:t>
      </w:r>
      <w:r w:rsidR="00DD3782"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 КОНКУРСА</w:t>
      </w:r>
    </w:p>
    <w:p w14:paraId="4C13E15C" w14:textId="77777777" w:rsidR="008B08EB" w:rsidRPr="00530B52" w:rsidRDefault="008B08EB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Фонд утверждает состав Экспертного совета Конкурса и Конкурсной комиссии.</w:t>
      </w:r>
    </w:p>
    <w:p w14:paraId="31B974F1" w14:textId="77777777" w:rsidR="008B08EB" w:rsidRPr="00530B52" w:rsidRDefault="008B08EB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В состав Экспертного совета и Конкурсной комиссии входят эксперты в сфере защиты детства, в области прикладных и оценочных исследований, а также представители Фонда.</w:t>
      </w:r>
    </w:p>
    <w:p w14:paraId="32C81852" w14:textId="77777777" w:rsidR="008B08EB" w:rsidRPr="00530B52" w:rsidRDefault="008B08EB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Члены Экспертного совета делают экспертную оценку заявки в соответствии с</w:t>
      </w:r>
      <w:r w:rsidR="006610B6" w:rsidRPr="00530B52">
        <w:rPr>
          <w:rFonts w:ascii="Arial" w:hAnsi="Arial" w:cs="Arial"/>
        </w:rPr>
        <w:t xml:space="preserve"> </w:t>
      </w:r>
      <w:r w:rsidR="00EA7D31" w:rsidRPr="00530B52">
        <w:rPr>
          <w:rFonts w:ascii="Arial" w:hAnsi="Arial" w:cs="Arial"/>
        </w:rPr>
        <w:t xml:space="preserve">нижеизложенными </w:t>
      </w:r>
      <w:r w:rsidRPr="00530B52">
        <w:rPr>
          <w:rFonts w:ascii="Arial" w:hAnsi="Arial" w:cs="Arial"/>
        </w:rPr>
        <w:t>критериями и требованиями.</w:t>
      </w:r>
      <w:r w:rsidR="00BF182C" w:rsidRPr="00530B52">
        <w:rPr>
          <w:rFonts w:ascii="Arial" w:hAnsi="Arial" w:cs="Arial"/>
        </w:rPr>
        <w:t xml:space="preserve"> Подробнее см. в Положении об Экспертном совете и </w:t>
      </w:r>
      <w:r w:rsidR="00BC06EC" w:rsidRPr="00530B52">
        <w:rPr>
          <w:rFonts w:ascii="Arial" w:hAnsi="Arial" w:cs="Arial"/>
        </w:rPr>
        <w:t>К</w:t>
      </w:r>
      <w:r w:rsidR="00BF182C" w:rsidRPr="00530B52">
        <w:rPr>
          <w:rFonts w:ascii="Arial" w:hAnsi="Arial" w:cs="Arial"/>
        </w:rPr>
        <w:t xml:space="preserve">онкурсной комиссии. </w:t>
      </w:r>
    </w:p>
    <w:p w14:paraId="4159C24D" w14:textId="77777777" w:rsidR="008104EA" w:rsidRPr="00530B52" w:rsidRDefault="008104EA" w:rsidP="00530B52">
      <w:pPr>
        <w:spacing w:line="276" w:lineRule="auto"/>
        <w:jc w:val="both"/>
        <w:rPr>
          <w:rFonts w:ascii="Arial" w:hAnsi="Arial" w:cs="Arial"/>
        </w:rPr>
      </w:pPr>
    </w:p>
    <w:p w14:paraId="2B7FECE0" w14:textId="77777777" w:rsidR="00BC58EC" w:rsidRPr="00530B52" w:rsidRDefault="00BC58EC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lastRenderedPageBreak/>
        <w:t xml:space="preserve">Заявки, поступившие на Конкурс, предварительно проверяются на наличие всех необходимых документов, соответствие организации-заявителя требованиям к участникам Конкурса. Заявки, не соответствующие формальным требованиям Конкурса, исключаются из дальнейшего участия. </w:t>
      </w:r>
    </w:p>
    <w:p w14:paraId="65AF0C3D" w14:textId="77777777" w:rsidR="00C27EE8" w:rsidRPr="00530B52" w:rsidRDefault="00C27EE8" w:rsidP="00530B52">
      <w:pPr>
        <w:spacing w:line="276" w:lineRule="auto"/>
        <w:jc w:val="both"/>
        <w:rPr>
          <w:rFonts w:ascii="Arial" w:hAnsi="Arial" w:cs="Arial"/>
        </w:rPr>
      </w:pPr>
    </w:p>
    <w:p w14:paraId="07756937" w14:textId="64454071" w:rsidR="00BC58EC" w:rsidRPr="00530B52" w:rsidRDefault="00BC58EC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Каждую заявку, прошедшую первичный формальный отбор, оценивают не менее двух экспертов. По результатам оценки заявок экспертами Конкурсная комиссия </w:t>
      </w:r>
      <w:r w:rsidR="001145BF" w:rsidRPr="00530B52">
        <w:rPr>
          <w:rFonts w:ascii="Arial" w:hAnsi="Arial" w:cs="Arial"/>
        </w:rPr>
        <w:t xml:space="preserve">в течение 15 календарных дней с даты публикации извещения об окончании приема заявок </w:t>
      </w:r>
      <w:r w:rsidR="008A09E7" w:rsidRPr="00530B52">
        <w:rPr>
          <w:rFonts w:ascii="Arial" w:hAnsi="Arial" w:cs="Arial"/>
        </w:rPr>
        <w:t>принимает решение</w:t>
      </w:r>
      <w:r w:rsidRPr="00530B52">
        <w:rPr>
          <w:rFonts w:ascii="Arial" w:hAnsi="Arial" w:cs="Arial"/>
        </w:rPr>
        <w:t xml:space="preserve"> о списке победителей Конкурса. </w:t>
      </w:r>
      <w:r w:rsidR="00BF182C" w:rsidRPr="00530B52">
        <w:rPr>
          <w:rFonts w:ascii="Arial" w:hAnsi="Arial" w:cs="Arial"/>
        </w:rPr>
        <w:t xml:space="preserve">Результаты публикуются на сайтах </w:t>
      </w:r>
      <w:hyperlink r:id="rId19" w:history="1">
        <w:r w:rsidR="008A09E7" w:rsidRPr="00530B52">
          <w:rPr>
            <w:rStyle w:val="a4"/>
            <w:rFonts w:ascii="Arial" w:hAnsi="Arial" w:cs="Arial"/>
          </w:rPr>
          <w:t>http://timchenkofoundation.org</w:t>
        </w:r>
      </w:hyperlink>
      <w:r w:rsidR="008A09E7" w:rsidRPr="00530B52">
        <w:rPr>
          <w:rFonts w:ascii="Arial" w:hAnsi="Arial" w:cs="Arial"/>
        </w:rPr>
        <w:t xml:space="preserve"> </w:t>
      </w:r>
      <w:r w:rsidR="00BF182C" w:rsidRPr="00530B52">
        <w:rPr>
          <w:rFonts w:ascii="Arial" w:hAnsi="Arial" w:cs="Arial"/>
        </w:rPr>
        <w:t xml:space="preserve"> и </w:t>
      </w:r>
      <w:hyperlink r:id="rId20" w:history="1">
        <w:r w:rsidR="00D27D8E" w:rsidRPr="00530B52">
          <w:rPr>
            <w:rStyle w:val="a4"/>
            <w:rFonts w:ascii="Arial" w:hAnsi="Arial" w:cs="Arial"/>
          </w:rPr>
          <w:t>http://deti.timchenkofoundation.org</w:t>
        </w:r>
      </w:hyperlink>
      <w:r w:rsidR="00D27D8E" w:rsidRPr="00530B52">
        <w:rPr>
          <w:rFonts w:ascii="Arial" w:hAnsi="Arial" w:cs="Arial"/>
        </w:rPr>
        <w:t xml:space="preserve">. Организации-победители получают извещение по электронной почте. </w:t>
      </w:r>
    </w:p>
    <w:p w14:paraId="3E52096B" w14:textId="77777777" w:rsidR="00232108" w:rsidRPr="00530B52" w:rsidRDefault="00232108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КРИТЕРИИ ОЦЕНКИ</w:t>
      </w:r>
      <w:r w:rsidR="00957C8C"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 xml:space="preserve"> ЗАЯВОК</w:t>
      </w:r>
    </w:p>
    <w:p w14:paraId="6C402EAD" w14:textId="77777777" w:rsidR="00921B58" w:rsidRPr="00530B52" w:rsidRDefault="00921B58" w:rsidP="00530B52">
      <w:pPr>
        <w:pStyle w:val="af7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Соответствие заявки условиям, цели, задачам Конкурса</w:t>
      </w:r>
      <w:r w:rsidR="006C29AE" w:rsidRPr="00530B52">
        <w:rPr>
          <w:rFonts w:ascii="Arial" w:hAnsi="Arial" w:cs="Arial"/>
        </w:rPr>
        <w:t>.</w:t>
      </w:r>
    </w:p>
    <w:p w14:paraId="754B96C2" w14:textId="77777777" w:rsidR="00AD45A6" w:rsidRPr="00530B52" w:rsidRDefault="00AD45A6" w:rsidP="00530B52">
      <w:pPr>
        <w:pStyle w:val="af7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Обоснованность практики, механизма достижения позитивных изм</w:t>
      </w:r>
      <w:r w:rsidR="006C29AE" w:rsidRPr="00530B52">
        <w:rPr>
          <w:rFonts w:ascii="Arial" w:hAnsi="Arial" w:cs="Arial"/>
        </w:rPr>
        <w:t>енений в жизни благополучателей.</w:t>
      </w:r>
    </w:p>
    <w:p w14:paraId="6FE390AD" w14:textId="77777777" w:rsidR="00921B58" w:rsidRPr="00530B52" w:rsidRDefault="00921B58" w:rsidP="00530B52">
      <w:pPr>
        <w:pStyle w:val="af7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Результативность практики, </w:t>
      </w:r>
      <w:r w:rsidR="00B1741D" w:rsidRPr="00530B52">
        <w:rPr>
          <w:rFonts w:ascii="Arial" w:hAnsi="Arial" w:cs="Arial"/>
        </w:rPr>
        <w:t>у</w:t>
      </w:r>
      <w:r w:rsidRPr="00530B52">
        <w:rPr>
          <w:rFonts w:ascii="Arial" w:hAnsi="Arial" w:cs="Arial"/>
        </w:rPr>
        <w:t xml:space="preserve">бедительность </w:t>
      </w:r>
      <w:r w:rsidR="009F6229" w:rsidRPr="00530B52">
        <w:rPr>
          <w:rFonts w:ascii="Arial" w:hAnsi="Arial" w:cs="Arial"/>
        </w:rPr>
        <w:t>и обоснованность пр</w:t>
      </w:r>
      <w:r w:rsidR="00A40487" w:rsidRPr="00530B52">
        <w:rPr>
          <w:rFonts w:ascii="Arial" w:hAnsi="Arial" w:cs="Arial"/>
        </w:rPr>
        <w:t>едставленных данных о</w:t>
      </w:r>
      <w:r w:rsidRPr="00530B52">
        <w:rPr>
          <w:rFonts w:ascii="Arial" w:hAnsi="Arial" w:cs="Arial"/>
        </w:rPr>
        <w:t xml:space="preserve"> </w:t>
      </w:r>
      <w:r w:rsidR="00A40487" w:rsidRPr="00530B52">
        <w:rPr>
          <w:rFonts w:ascii="Arial" w:hAnsi="Arial" w:cs="Arial"/>
        </w:rPr>
        <w:t xml:space="preserve">достижении результатов </w:t>
      </w:r>
      <w:r w:rsidRPr="00530B52">
        <w:rPr>
          <w:rFonts w:ascii="Arial" w:hAnsi="Arial" w:cs="Arial"/>
        </w:rPr>
        <w:t>практики</w:t>
      </w:r>
      <w:r w:rsidR="006C29AE" w:rsidRPr="00530B52">
        <w:rPr>
          <w:rFonts w:ascii="Arial" w:hAnsi="Arial" w:cs="Arial"/>
        </w:rPr>
        <w:t>.</w:t>
      </w:r>
    </w:p>
    <w:p w14:paraId="083234F6" w14:textId="77777777" w:rsidR="00921B58" w:rsidRPr="00530B52" w:rsidRDefault="00921B58" w:rsidP="00530B52">
      <w:pPr>
        <w:pStyle w:val="af7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Общий уровень организационного потенциала (квалифицированная команда, информационная откры</w:t>
      </w:r>
      <w:r w:rsidR="00B1741D" w:rsidRPr="00530B52">
        <w:rPr>
          <w:rFonts w:ascii="Arial" w:hAnsi="Arial" w:cs="Arial"/>
        </w:rPr>
        <w:t xml:space="preserve">тость, потенциал </w:t>
      </w:r>
      <w:r w:rsidRPr="00530B52">
        <w:rPr>
          <w:rFonts w:ascii="Arial" w:hAnsi="Arial" w:cs="Arial"/>
        </w:rPr>
        <w:t>в области мониторинга и оценки результатов</w:t>
      </w:r>
      <w:r w:rsidR="00AD45A6" w:rsidRPr="00530B52">
        <w:rPr>
          <w:rFonts w:ascii="Arial" w:hAnsi="Arial" w:cs="Arial"/>
        </w:rPr>
        <w:t>)</w:t>
      </w:r>
      <w:r w:rsidR="006C29AE" w:rsidRPr="00530B52">
        <w:rPr>
          <w:rFonts w:ascii="Arial" w:hAnsi="Arial" w:cs="Arial"/>
        </w:rPr>
        <w:t>.</w:t>
      </w:r>
    </w:p>
    <w:p w14:paraId="09267B71" w14:textId="77777777" w:rsidR="00921B58" w:rsidRPr="00530B52" w:rsidRDefault="00921B58" w:rsidP="00530B52">
      <w:pPr>
        <w:pStyle w:val="af7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Готовность </w:t>
      </w:r>
      <w:r w:rsidR="008104EA" w:rsidRPr="00530B52">
        <w:rPr>
          <w:rFonts w:ascii="Arial" w:hAnsi="Arial" w:cs="Arial"/>
        </w:rPr>
        <w:t xml:space="preserve">и мотивация </w:t>
      </w:r>
      <w:r w:rsidRPr="00530B52">
        <w:rPr>
          <w:rFonts w:ascii="Arial" w:hAnsi="Arial" w:cs="Arial"/>
        </w:rPr>
        <w:t xml:space="preserve">организации к </w:t>
      </w:r>
      <w:r w:rsidR="003C0728" w:rsidRPr="00530B52">
        <w:rPr>
          <w:rFonts w:ascii="Arial" w:hAnsi="Arial" w:cs="Arial"/>
        </w:rPr>
        <w:t xml:space="preserve">развитию </w:t>
      </w:r>
      <w:r w:rsidR="00A40487" w:rsidRPr="00530B52">
        <w:rPr>
          <w:rFonts w:ascii="Arial" w:hAnsi="Arial" w:cs="Arial"/>
        </w:rPr>
        <w:t xml:space="preserve">доказательной базы о результативности </w:t>
      </w:r>
      <w:r w:rsidRPr="00530B52">
        <w:rPr>
          <w:rFonts w:ascii="Arial" w:hAnsi="Arial" w:cs="Arial"/>
        </w:rPr>
        <w:t>описываемой практики</w:t>
      </w:r>
      <w:r w:rsidR="006C29AE" w:rsidRPr="00530B52">
        <w:rPr>
          <w:rFonts w:ascii="Arial" w:hAnsi="Arial" w:cs="Arial"/>
        </w:rPr>
        <w:t>.</w:t>
      </w:r>
    </w:p>
    <w:p w14:paraId="245A48C3" w14:textId="77777777" w:rsidR="00EA7D31" w:rsidRPr="00530B52" w:rsidRDefault="003C0728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Эксперты Конкурса будут принимать во внимание сроки реализации практики. </w:t>
      </w:r>
    </w:p>
    <w:p w14:paraId="09731FB6" w14:textId="04BFA23B" w:rsidR="00D872E1" w:rsidRPr="00530B52" w:rsidRDefault="00D872E1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РАБОТА С ОРГАНИЗАЦИЯМИ-</w:t>
      </w:r>
      <w:r w:rsidR="008A09E7"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ПОБЕДИТЕЛЯМИ КОНКУРСА</w:t>
      </w:r>
    </w:p>
    <w:p w14:paraId="20944EE1" w14:textId="77777777" w:rsidR="00D872E1" w:rsidRPr="00530B52" w:rsidRDefault="00D872E1" w:rsidP="00530B52">
      <w:pPr>
        <w:pStyle w:val="af7"/>
        <w:widowControl/>
        <w:tabs>
          <w:tab w:val="left" w:pos="0"/>
          <w:tab w:val="left" w:pos="1080"/>
        </w:tabs>
        <w:spacing w:line="276" w:lineRule="auto"/>
        <w:ind w:left="0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В случае признания организации-заявителя победителем Конкурса, организация должна быть готова:</w:t>
      </w:r>
    </w:p>
    <w:p w14:paraId="74A2C555" w14:textId="77777777" w:rsidR="00D872E1" w:rsidRPr="00530B52" w:rsidRDefault="00D872E1" w:rsidP="00530B52">
      <w:pPr>
        <w:pStyle w:val="af7"/>
        <w:widowControl/>
        <w:tabs>
          <w:tab w:val="left" w:pos="0"/>
          <w:tab w:val="left" w:pos="1080"/>
        </w:tabs>
        <w:spacing w:line="276" w:lineRule="auto"/>
        <w:ind w:left="360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•</w:t>
      </w:r>
      <w:r w:rsidRPr="00530B52">
        <w:rPr>
          <w:rFonts w:ascii="Arial" w:hAnsi="Arial" w:cs="Arial"/>
          <w:kern w:val="0"/>
          <w:lang w:eastAsia="ru-RU"/>
        </w:rPr>
        <w:tab/>
        <w:t xml:space="preserve">к предоставлению необходимой информации о деятельности организации (по запросу Фонда, в рамках реализации практики); </w:t>
      </w:r>
    </w:p>
    <w:p w14:paraId="2379458B" w14:textId="77777777" w:rsidR="00D872E1" w:rsidRPr="00530B52" w:rsidRDefault="00D872E1" w:rsidP="00530B52">
      <w:pPr>
        <w:pStyle w:val="af7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284" w:firstLine="142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выделить временные и человеческие ресурсы (не менее одного сотрудника - ответственного за результаты и принимающего непосредственное участие на всех этапах Конкурса);</w:t>
      </w:r>
    </w:p>
    <w:p w14:paraId="7E6D9C1E" w14:textId="77777777" w:rsidR="00DD06E9" w:rsidRPr="00530B52" w:rsidRDefault="00221FF8" w:rsidP="00530B52">
      <w:pPr>
        <w:pStyle w:val="af7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284" w:firstLine="142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 xml:space="preserve">      </w:t>
      </w:r>
      <w:r w:rsidR="00DD06E9" w:rsidRPr="00530B52">
        <w:rPr>
          <w:rFonts w:ascii="Arial" w:hAnsi="Arial" w:cs="Arial"/>
          <w:kern w:val="0"/>
          <w:lang w:eastAsia="ru-RU"/>
        </w:rPr>
        <w:t>участвовать в обучающих мероприятиях, проводимых в рамках Конкурса, в том числе и очных (возмещение расходов за счет организатора Конкурса)</w:t>
      </w:r>
      <w:r w:rsidR="00C27EE8" w:rsidRPr="00530B52">
        <w:rPr>
          <w:rFonts w:ascii="Arial" w:hAnsi="Arial" w:cs="Arial"/>
          <w:kern w:val="0"/>
          <w:lang w:eastAsia="ru-RU"/>
        </w:rPr>
        <w:t>;</w:t>
      </w:r>
    </w:p>
    <w:p w14:paraId="4E0B14B2" w14:textId="77777777" w:rsidR="00D872E1" w:rsidRPr="00530B52" w:rsidRDefault="00D872E1" w:rsidP="00530B52">
      <w:pPr>
        <w:pStyle w:val="af7"/>
        <w:widowControl/>
        <w:tabs>
          <w:tab w:val="left" w:pos="0"/>
          <w:tab w:val="left" w:pos="1080"/>
        </w:tabs>
        <w:spacing w:line="276" w:lineRule="auto"/>
        <w:ind w:left="360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•</w:t>
      </w:r>
      <w:r w:rsidRPr="00530B52">
        <w:rPr>
          <w:rFonts w:ascii="Arial" w:hAnsi="Arial" w:cs="Arial"/>
          <w:kern w:val="0"/>
          <w:lang w:eastAsia="ru-RU"/>
        </w:rPr>
        <w:tab/>
        <w:t xml:space="preserve">к прохождению профессиональной верификации и помещению описания практики в </w:t>
      </w:r>
      <w:r w:rsidR="003B3824" w:rsidRPr="00530B52">
        <w:rPr>
          <w:rFonts w:ascii="Arial" w:hAnsi="Arial" w:cs="Arial"/>
          <w:kern w:val="0"/>
          <w:lang w:eastAsia="ru-RU"/>
        </w:rPr>
        <w:t>Реестр (Банк)</w:t>
      </w:r>
      <w:r w:rsidRPr="00530B52">
        <w:rPr>
          <w:rFonts w:ascii="Arial" w:hAnsi="Arial" w:cs="Arial"/>
          <w:kern w:val="0"/>
          <w:lang w:eastAsia="ru-RU"/>
        </w:rPr>
        <w:t>;</w:t>
      </w:r>
    </w:p>
    <w:p w14:paraId="1A25DCCA" w14:textId="77777777" w:rsidR="00D872E1" w:rsidRPr="00530B52" w:rsidRDefault="00D872E1" w:rsidP="00530B52">
      <w:pPr>
        <w:pStyle w:val="af7"/>
        <w:widowControl/>
        <w:tabs>
          <w:tab w:val="left" w:pos="0"/>
          <w:tab w:val="left" w:pos="1080"/>
        </w:tabs>
        <w:spacing w:line="276" w:lineRule="auto"/>
        <w:ind w:left="360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•</w:t>
      </w:r>
      <w:r w:rsidRPr="00530B52">
        <w:rPr>
          <w:rFonts w:ascii="Arial" w:hAnsi="Arial" w:cs="Arial"/>
          <w:kern w:val="0"/>
          <w:lang w:eastAsia="ru-RU"/>
        </w:rPr>
        <w:tab/>
        <w:t xml:space="preserve">развивать систему мониторинга и оценки результатов практики; </w:t>
      </w:r>
    </w:p>
    <w:p w14:paraId="3993E8FB" w14:textId="77777777" w:rsidR="00D872E1" w:rsidRPr="00530B52" w:rsidRDefault="00D872E1" w:rsidP="00530B52">
      <w:pPr>
        <w:pStyle w:val="af7"/>
        <w:widowControl/>
        <w:tabs>
          <w:tab w:val="left" w:pos="0"/>
          <w:tab w:val="left" w:pos="1080"/>
        </w:tabs>
        <w:spacing w:line="276" w:lineRule="auto"/>
        <w:ind w:left="360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•</w:t>
      </w:r>
      <w:r w:rsidRPr="00530B52">
        <w:rPr>
          <w:rFonts w:ascii="Arial" w:hAnsi="Arial" w:cs="Arial"/>
          <w:kern w:val="0"/>
          <w:lang w:eastAsia="ru-RU"/>
        </w:rPr>
        <w:tab/>
        <w:t>предоставить итоговы</w:t>
      </w:r>
      <w:r w:rsidR="008324C1" w:rsidRPr="00530B52">
        <w:rPr>
          <w:rFonts w:ascii="Arial" w:hAnsi="Arial" w:cs="Arial"/>
          <w:kern w:val="0"/>
          <w:lang w:eastAsia="ru-RU"/>
        </w:rPr>
        <w:t>й отчет</w:t>
      </w:r>
      <w:r w:rsidRPr="00530B52">
        <w:rPr>
          <w:rFonts w:ascii="Arial" w:hAnsi="Arial" w:cs="Arial"/>
          <w:kern w:val="0"/>
          <w:lang w:eastAsia="ru-RU"/>
        </w:rPr>
        <w:t xml:space="preserve"> по установленн</w:t>
      </w:r>
      <w:r w:rsidR="008324C1" w:rsidRPr="00530B52">
        <w:rPr>
          <w:rFonts w:ascii="Arial" w:hAnsi="Arial" w:cs="Arial"/>
          <w:kern w:val="0"/>
          <w:lang w:eastAsia="ru-RU"/>
        </w:rPr>
        <w:t>ой</w:t>
      </w:r>
      <w:r w:rsidRPr="00530B52">
        <w:rPr>
          <w:rFonts w:ascii="Arial" w:hAnsi="Arial" w:cs="Arial"/>
          <w:kern w:val="0"/>
          <w:lang w:eastAsia="ru-RU"/>
        </w:rPr>
        <w:t xml:space="preserve"> форм</w:t>
      </w:r>
      <w:r w:rsidR="008324C1" w:rsidRPr="00530B52">
        <w:rPr>
          <w:rFonts w:ascii="Arial" w:hAnsi="Arial" w:cs="Arial"/>
          <w:kern w:val="0"/>
          <w:lang w:eastAsia="ru-RU"/>
        </w:rPr>
        <w:t>е</w:t>
      </w:r>
      <w:r w:rsidRPr="00530B52">
        <w:rPr>
          <w:rFonts w:ascii="Arial" w:hAnsi="Arial" w:cs="Arial"/>
          <w:kern w:val="0"/>
          <w:lang w:eastAsia="ru-RU"/>
        </w:rPr>
        <w:t>.</w:t>
      </w:r>
    </w:p>
    <w:p w14:paraId="1351D5A4" w14:textId="77777777" w:rsidR="00591A19" w:rsidRPr="00530B52" w:rsidRDefault="00591A19" w:rsidP="00530B52">
      <w:pPr>
        <w:pStyle w:val="af7"/>
        <w:widowControl/>
        <w:tabs>
          <w:tab w:val="left" w:pos="0"/>
          <w:tab w:val="left" w:pos="1080"/>
        </w:tabs>
        <w:spacing w:line="276" w:lineRule="auto"/>
        <w:ind w:left="360"/>
        <w:jc w:val="both"/>
        <w:rPr>
          <w:rFonts w:ascii="Arial" w:hAnsi="Arial" w:cs="Arial"/>
          <w:kern w:val="0"/>
          <w:lang w:eastAsia="ru-RU"/>
        </w:rPr>
      </w:pPr>
    </w:p>
    <w:p w14:paraId="7A5DB67A" w14:textId="77777777" w:rsidR="008324C1" w:rsidRPr="00530B52" w:rsidRDefault="008324C1" w:rsidP="00530B52">
      <w:pPr>
        <w:pStyle w:val="af7"/>
        <w:widowControl/>
        <w:tabs>
          <w:tab w:val="left" w:pos="0"/>
          <w:tab w:val="left" w:pos="1080"/>
        </w:tabs>
        <w:spacing w:line="276" w:lineRule="auto"/>
        <w:ind w:left="360"/>
        <w:jc w:val="both"/>
        <w:rPr>
          <w:rFonts w:ascii="Arial" w:hAnsi="Arial" w:cs="Arial"/>
          <w:kern w:val="0"/>
          <w:lang w:eastAsia="ru-RU"/>
        </w:rPr>
      </w:pPr>
    </w:p>
    <w:p w14:paraId="782E6997" w14:textId="77777777" w:rsidR="0017318A" w:rsidRPr="00530B52" w:rsidRDefault="0017318A" w:rsidP="00530B52">
      <w:pPr>
        <w:widowControl/>
        <w:tabs>
          <w:tab w:val="left" w:pos="0"/>
          <w:tab w:val="left" w:pos="720"/>
          <w:tab w:val="left" w:pos="1980"/>
        </w:tabs>
        <w:suppressAutoHyphens w:val="0"/>
        <w:spacing w:before="120" w:line="276" w:lineRule="auto"/>
        <w:jc w:val="both"/>
        <w:rPr>
          <w:rFonts w:ascii="Arial" w:hAnsi="Arial" w:cs="Arial"/>
          <w:b/>
          <w:kern w:val="0"/>
          <w:lang w:eastAsia="ru-RU"/>
        </w:rPr>
      </w:pPr>
      <w:r w:rsidRPr="00530B52">
        <w:rPr>
          <w:rFonts w:ascii="Arial" w:hAnsi="Arial" w:cs="Arial"/>
          <w:b/>
          <w:kern w:val="0"/>
          <w:lang w:eastAsia="ru-RU"/>
        </w:rPr>
        <w:t>Этап 1</w:t>
      </w:r>
      <w:r w:rsidR="00D872E1" w:rsidRPr="00530B52">
        <w:rPr>
          <w:rFonts w:ascii="Arial" w:hAnsi="Arial" w:cs="Arial"/>
          <w:b/>
          <w:kern w:val="0"/>
          <w:lang w:eastAsia="ru-RU"/>
        </w:rPr>
        <w:t xml:space="preserve">. Организационный этап </w:t>
      </w:r>
    </w:p>
    <w:p w14:paraId="2795CF0D" w14:textId="0291DB80" w:rsidR="003147E9" w:rsidRPr="00530B52" w:rsidRDefault="00A82B26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С победителями конкурса в течение 15</w:t>
      </w:r>
      <w:r w:rsidR="007C135B" w:rsidRPr="00530B52">
        <w:rPr>
          <w:rFonts w:ascii="Arial" w:hAnsi="Arial" w:cs="Arial"/>
          <w:kern w:val="0"/>
          <w:lang w:eastAsia="ru-RU"/>
        </w:rPr>
        <w:t xml:space="preserve"> календарных</w:t>
      </w:r>
      <w:r w:rsidRPr="00530B52">
        <w:rPr>
          <w:rFonts w:ascii="Arial" w:hAnsi="Arial" w:cs="Arial"/>
          <w:kern w:val="0"/>
          <w:lang w:eastAsia="ru-RU"/>
        </w:rPr>
        <w:t xml:space="preserve"> дней после объявления результатов</w:t>
      </w:r>
      <w:r w:rsidR="0017318A" w:rsidRPr="00530B52">
        <w:rPr>
          <w:rFonts w:ascii="Arial" w:hAnsi="Arial" w:cs="Arial"/>
          <w:kern w:val="0"/>
          <w:lang w:eastAsia="ru-RU"/>
        </w:rPr>
        <w:t xml:space="preserve"> </w:t>
      </w:r>
      <w:r w:rsidR="007C135B" w:rsidRPr="00530B52">
        <w:rPr>
          <w:rFonts w:ascii="Arial" w:hAnsi="Arial" w:cs="Arial"/>
          <w:kern w:val="0"/>
          <w:lang w:eastAsia="ru-RU"/>
        </w:rPr>
        <w:t xml:space="preserve">конкурса </w:t>
      </w:r>
      <w:r w:rsidR="003147E9" w:rsidRPr="00530B52">
        <w:rPr>
          <w:rFonts w:ascii="Arial" w:hAnsi="Arial" w:cs="Arial"/>
          <w:kern w:val="0"/>
          <w:lang w:eastAsia="ru-RU"/>
        </w:rPr>
        <w:t>заключаются</w:t>
      </w:r>
      <w:r w:rsidR="00283D54" w:rsidRPr="00530B52">
        <w:rPr>
          <w:rFonts w:ascii="Arial" w:hAnsi="Arial" w:cs="Arial"/>
          <w:kern w:val="0"/>
          <w:lang w:eastAsia="ru-RU"/>
        </w:rPr>
        <w:t xml:space="preserve"> договор</w:t>
      </w:r>
      <w:r w:rsidR="00F4351D" w:rsidRPr="00530B52">
        <w:rPr>
          <w:rFonts w:ascii="Arial" w:hAnsi="Arial" w:cs="Arial"/>
          <w:kern w:val="0"/>
          <w:lang w:eastAsia="ru-RU"/>
        </w:rPr>
        <w:t>ы</w:t>
      </w:r>
      <w:r w:rsidR="00283D54" w:rsidRPr="00530B52">
        <w:rPr>
          <w:rFonts w:ascii="Arial" w:hAnsi="Arial" w:cs="Arial"/>
          <w:kern w:val="0"/>
          <w:lang w:eastAsia="ru-RU"/>
        </w:rPr>
        <w:t xml:space="preserve"> пожертвования</w:t>
      </w:r>
      <w:r w:rsidRPr="00530B52">
        <w:rPr>
          <w:rFonts w:ascii="Arial" w:hAnsi="Arial" w:cs="Arial"/>
          <w:kern w:val="0"/>
          <w:lang w:eastAsia="ru-RU"/>
        </w:rPr>
        <w:t>.</w:t>
      </w:r>
      <w:r w:rsidR="00283D54" w:rsidRPr="00530B52">
        <w:rPr>
          <w:rFonts w:ascii="Arial" w:hAnsi="Arial" w:cs="Arial"/>
          <w:kern w:val="0"/>
          <w:lang w:eastAsia="ru-RU"/>
        </w:rPr>
        <w:t xml:space="preserve"> </w:t>
      </w:r>
    </w:p>
    <w:p w14:paraId="3934EFAD" w14:textId="77777777" w:rsidR="008338E7" w:rsidRPr="00530B52" w:rsidRDefault="008338E7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На момент заключения договора</w:t>
      </w:r>
      <w:r w:rsidR="003C0728" w:rsidRPr="00530B52">
        <w:rPr>
          <w:rFonts w:ascii="Arial" w:hAnsi="Arial" w:cs="Arial"/>
          <w:kern w:val="0"/>
          <w:lang w:eastAsia="ru-RU"/>
        </w:rPr>
        <w:t xml:space="preserve"> организация должна будет предоставить</w:t>
      </w:r>
      <w:r w:rsidRPr="00530B52">
        <w:rPr>
          <w:rFonts w:ascii="Arial" w:hAnsi="Arial" w:cs="Arial"/>
          <w:kern w:val="0"/>
          <w:lang w:eastAsia="ru-RU"/>
        </w:rPr>
        <w:t xml:space="preserve">: </w:t>
      </w:r>
    </w:p>
    <w:p w14:paraId="3EDBA467" w14:textId="3B755548" w:rsidR="008338E7" w:rsidRPr="00530B52" w:rsidRDefault="008338E7" w:rsidP="00530B52">
      <w:pPr>
        <w:pStyle w:val="af7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Письмо / справк</w:t>
      </w:r>
      <w:r w:rsidR="00A82B26" w:rsidRPr="00530B52">
        <w:rPr>
          <w:rFonts w:ascii="Arial" w:hAnsi="Arial" w:cs="Arial"/>
        </w:rPr>
        <w:t>у</w:t>
      </w:r>
      <w:r w:rsidRPr="00530B52">
        <w:rPr>
          <w:rFonts w:ascii="Arial" w:hAnsi="Arial" w:cs="Arial"/>
        </w:rPr>
        <w:t xml:space="preserve"> из банка / территориального органа федерального казначейства </w:t>
      </w:r>
      <w:r w:rsidRPr="00530B52">
        <w:rPr>
          <w:rFonts w:ascii="Arial" w:hAnsi="Arial" w:cs="Arial"/>
        </w:rPr>
        <w:lastRenderedPageBreak/>
        <w:t>о наличии счёта;</w:t>
      </w:r>
    </w:p>
    <w:p w14:paraId="0B3ED41F" w14:textId="77777777" w:rsidR="008338E7" w:rsidRPr="00530B52" w:rsidRDefault="008338E7" w:rsidP="00530B52">
      <w:pPr>
        <w:pStyle w:val="af7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Документ, подтверждающий полномочия руководителя (например, протокол об избрании, приказ); </w:t>
      </w:r>
    </w:p>
    <w:p w14:paraId="045C4E6E" w14:textId="77777777" w:rsidR="008338E7" w:rsidRPr="00530B52" w:rsidRDefault="008338E7" w:rsidP="00530B52">
      <w:pPr>
        <w:pStyle w:val="af7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Документ, подтверждающий полномочия лица, которое будет подписывать договор (в случае, если договор будет подписывать не руководитель организации);</w:t>
      </w:r>
    </w:p>
    <w:p w14:paraId="64398908" w14:textId="77777777" w:rsidR="00283D54" w:rsidRPr="00530B52" w:rsidRDefault="003147E9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З</w:t>
      </w:r>
      <w:r w:rsidR="00283D54" w:rsidRPr="00530B52">
        <w:rPr>
          <w:rFonts w:ascii="Arial" w:hAnsi="Arial" w:cs="Arial"/>
          <w:kern w:val="0"/>
          <w:lang w:eastAsia="ru-RU"/>
        </w:rPr>
        <w:t>а каждой организацией закрепляется куратор - специалист, эксперт в сфере детства и прикладных и/или оценочных исследований</w:t>
      </w:r>
      <w:r w:rsidR="00283D54" w:rsidRPr="00530B52">
        <w:rPr>
          <w:rFonts w:ascii="Arial" w:hAnsi="Arial" w:cs="Arial"/>
          <w:b/>
          <w:kern w:val="0"/>
          <w:lang w:eastAsia="ru-RU"/>
        </w:rPr>
        <w:t xml:space="preserve">, </w:t>
      </w:r>
      <w:r w:rsidR="00283D54" w:rsidRPr="00530B52">
        <w:rPr>
          <w:rFonts w:ascii="Arial" w:hAnsi="Arial" w:cs="Arial"/>
          <w:kern w:val="0"/>
          <w:lang w:eastAsia="ru-RU"/>
        </w:rPr>
        <w:t xml:space="preserve">который разрабатывает с организацией план-график подготовки практики к верификации. </w:t>
      </w:r>
    </w:p>
    <w:p w14:paraId="0E4AE528" w14:textId="77777777" w:rsidR="003C0728" w:rsidRPr="00530B52" w:rsidRDefault="003C0728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b/>
          <w:kern w:val="0"/>
          <w:lang w:eastAsia="ru-RU"/>
        </w:rPr>
      </w:pPr>
    </w:p>
    <w:p w14:paraId="6A45DC90" w14:textId="77777777" w:rsidR="00D872E1" w:rsidRPr="00530B52" w:rsidRDefault="00D872E1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b/>
          <w:kern w:val="0"/>
          <w:lang w:eastAsia="ru-RU"/>
        </w:rPr>
      </w:pPr>
      <w:r w:rsidRPr="00530B52">
        <w:rPr>
          <w:rFonts w:ascii="Arial" w:hAnsi="Arial" w:cs="Arial"/>
          <w:b/>
          <w:kern w:val="0"/>
          <w:lang w:eastAsia="ru-RU"/>
        </w:rPr>
        <w:t>Этап 2. Подготовка практики к верификации</w:t>
      </w:r>
    </w:p>
    <w:p w14:paraId="152B6086" w14:textId="77777777" w:rsidR="00D55FA9" w:rsidRPr="00530B52" w:rsidRDefault="0017318A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 xml:space="preserve">В ходе данного этапа победитель Конкурса </w:t>
      </w:r>
      <w:r w:rsidR="00A54A2F" w:rsidRPr="00530B52">
        <w:rPr>
          <w:rFonts w:ascii="Arial" w:hAnsi="Arial" w:cs="Arial"/>
          <w:kern w:val="0"/>
          <w:lang w:eastAsia="ru-RU"/>
        </w:rPr>
        <w:t xml:space="preserve">самостоятельно и </w:t>
      </w:r>
      <w:r w:rsidRPr="00530B52">
        <w:rPr>
          <w:rFonts w:ascii="Arial" w:hAnsi="Arial" w:cs="Arial"/>
          <w:kern w:val="0"/>
          <w:lang w:eastAsia="ru-RU"/>
        </w:rPr>
        <w:t xml:space="preserve">при </w:t>
      </w:r>
      <w:r w:rsidR="00A54A2F" w:rsidRPr="00530B52">
        <w:rPr>
          <w:rFonts w:ascii="Arial" w:hAnsi="Arial" w:cs="Arial"/>
          <w:kern w:val="0"/>
          <w:lang w:eastAsia="ru-RU"/>
        </w:rPr>
        <w:t xml:space="preserve">методической </w:t>
      </w:r>
      <w:r w:rsidRPr="00530B52">
        <w:rPr>
          <w:rFonts w:ascii="Arial" w:hAnsi="Arial" w:cs="Arial"/>
          <w:kern w:val="0"/>
          <w:lang w:eastAsia="ru-RU"/>
        </w:rPr>
        <w:t>поддержке закре</w:t>
      </w:r>
      <w:r w:rsidR="00BC06EC" w:rsidRPr="00530B52">
        <w:rPr>
          <w:rFonts w:ascii="Arial" w:hAnsi="Arial" w:cs="Arial"/>
          <w:kern w:val="0"/>
          <w:lang w:eastAsia="ru-RU"/>
        </w:rPr>
        <w:t xml:space="preserve">пленного </w:t>
      </w:r>
      <w:r w:rsidR="00A54A2F" w:rsidRPr="00530B52">
        <w:rPr>
          <w:rFonts w:ascii="Arial" w:hAnsi="Arial" w:cs="Arial"/>
          <w:kern w:val="0"/>
          <w:lang w:eastAsia="ru-RU"/>
        </w:rPr>
        <w:t>куратора</w:t>
      </w:r>
      <w:r w:rsidR="00D55FA9" w:rsidRPr="00530B52">
        <w:rPr>
          <w:rFonts w:ascii="Arial" w:hAnsi="Arial" w:cs="Arial"/>
          <w:kern w:val="0"/>
          <w:lang w:eastAsia="ru-RU"/>
        </w:rPr>
        <w:t>:</w:t>
      </w:r>
    </w:p>
    <w:p w14:paraId="3C22B0D9" w14:textId="77777777" w:rsidR="00B33B2C" w:rsidRPr="00530B52" w:rsidRDefault="00D55FA9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 xml:space="preserve">- </w:t>
      </w:r>
      <w:r w:rsidR="0017318A" w:rsidRPr="00530B52">
        <w:rPr>
          <w:rFonts w:ascii="Arial" w:hAnsi="Arial" w:cs="Arial"/>
          <w:kern w:val="0"/>
          <w:lang w:eastAsia="ru-RU"/>
        </w:rPr>
        <w:t xml:space="preserve"> </w:t>
      </w:r>
      <w:r w:rsidRPr="00530B52">
        <w:rPr>
          <w:rFonts w:ascii="Arial" w:hAnsi="Arial" w:cs="Arial"/>
          <w:kern w:val="0"/>
          <w:lang w:eastAsia="ru-RU"/>
        </w:rPr>
        <w:t xml:space="preserve">разрабатывает </w:t>
      </w:r>
      <w:r w:rsidR="0017318A" w:rsidRPr="00530B52">
        <w:rPr>
          <w:rFonts w:ascii="Arial" w:hAnsi="Arial" w:cs="Arial"/>
          <w:kern w:val="0"/>
          <w:lang w:eastAsia="ru-RU"/>
        </w:rPr>
        <w:t>описание практики в соответствии с форматом Стандарта доказате</w:t>
      </w:r>
      <w:r w:rsidR="00B33B2C" w:rsidRPr="00530B52">
        <w:rPr>
          <w:rFonts w:ascii="Arial" w:hAnsi="Arial" w:cs="Arial"/>
          <w:kern w:val="0"/>
          <w:lang w:eastAsia="ru-RU"/>
        </w:rPr>
        <w:t>льности практик сферы детства;</w:t>
      </w:r>
    </w:p>
    <w:p w14:paraId="19E74934" w14:textId="77777777" w:rsidR="0017318A" w:rsidRPr="00530B52" w:rsidRDefault="00B33B2C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 xml:space="preserve">- </w:t>
      </w:r>
      <w:r w:rsidR="0017318A" w:rsidRPr="00530B52">
        <w:rPr>
          <w:rFonts w:ascii="Arial" w:hAnsi="Arial" w:cs="Arial"/>
          <w:kern w:val="0"/>
          <w:lang w:eastAsia="ru-RU"/>
        </w:rPr>
        <w:t>выявл</w:t>
      </w:r>
      <w:r w:rsidRPr="00530B52">
        <w:rPr>
          <w:rFonts w:ascii="Arial" w:hAnsi="Arial" w:cs="Arial"/>
          <w:kern w:val="0"/>
          <w:lang w:eastAsia="ru-RU"/>
        </w:rPr>
        <w:t xml:space="preserve">яет </w:t>
      </w:r>
      <w:r w:rsidR="0017318A" w:rsidRPr="00530B52">
        <w:rPr>
          <w:rFonts w:ascii="Arial" w:hAnsi="Arial" w:cs="Arial"/>
          <w:kern w:val="0"/>
          <w:lang w:eastAsia="ru-RU"/>
        </w:rPr>
        <w:t>и оформл</w:t>
      </w:r>
      <w:r w:rsidRPr="00530B52">
        <w:rPr>
          <w:rFonts w:ascii="Arial" w:hAnsi="Arial" w:cs="Arial"/>
          <w:kern w:val="0"/>
          <w:lang w:eastAsia="ru-RU"/>
        </w:rPr>
        <w:t xml:space="preserve">яет </w:t>
      </w:r>
      <w:r w:rsidR="0017318A" w:rsidRPr="00530B52">
        <w:rPr>
          <w:rFonts w:ascii="Arial" w:hAnsi="Arial" w:cs="Arial"/>
          <w:kern w:val="0"/>
          <w:lang w:eastAsia="ru-RU"/>
        </w:rPr>
        <w:t>доказательн</w:t>
      </w:r>
      <w:r w:rsidRPr="00530B52">
        <w:rPr>
          <w:rFonts w:ascii="Arial" w:hAnsi="Arial" w:cs="Arial"/>
          <w:kern w:val="0"/>
          <w:lang w:eastAsia="ru-RU"/>
        </w:rPr>
        <w:t>ую</w:t>
      </w:r>
      <w:r w:rsidR="0017318A" w:rsidRPr="00530B52">
        <w:rPr>
          <w:rFonts w:ascii="Arial" w:hAnsi="Arial" w:cs="Arial"/>
          <w:kern w:val="0"/>
          <w:lang w:eastAsia="ru-RU"/>
        </w:rPr>
        <w:t xml:space="preserve"> баз</w:t>
      </w:r>
      <w:r w:rsidRPr="00530B52">
        <w:rPr>
          <w:rFonts w:ascii="Arial" w:hAnsi="Arial" w:cs="Arial"/>
          <w:kern w:val="0"/>
          <w:lang w:eastAsia="ru-RU"/>
        </w:rPr>
        <w:t>у</w:t>
      </w:r>
      <w:r w:rsidR="0017318A" w:rsidRPr="00530B52">
        <w:rPr>
          <w:rFonts w:ascii="Arial" w:hAnsi="Arial" w:cs="Arial"/>
          <w:kern w:val="0"/>
          <w:lang w:eastAsia="ru-RU"/>
        </w:rPr>
        <w:t xml:space="preserve"> результатов пре</w:t>
      </w:r>
      <w:r w:rsidRPr="00530B52">
        <w:rPr>
          <w:rFonts w:ascii="Arial" w:hAnsi="Arial" w:cs="Arial"/>
          <w:kern w:val="0"/>
          <w:lang w:eastAsia="ru-RU"/>
        </w:rPr>
        <w:t xml:space="preserve">дставленной на Конкурс </w:t>
      </w:r>
      <w:r w:rsidR="008C5863" w:rsidRPr="00530B52">
        <w:rPr>
          <w:rFonts w:ascii="Arial" w:hAnsi="Arial" w:cs="Arial"/>
          <w:kern w:val="0"/>
          <w:lang w:eastAsia="ru-RU"/>
        </w:rPr>
        <w:t>практики.</w:t>
      </w:r>
    </w:p>
    <w:p w14:paraId="58F01799" w14:textId="77777777" w:rsidR="0017318A" w:rsidRPr="00530B52" w:rsidRDefault="00CA3696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Объём, порядок</w:t>
      </w:r>
      <w:r w:rsidR="00AE7486" w:rsidRPr="00530B52">
        <w:rPr>
          <w:rFonts w:ascii="Arial" w:hAnsi="Arial" w:cs="Arial"/>
          <w:kern w:val="0"/>
          <w:lang w:eastAsia="ru-RU"/>
        </w:rPr>
        <w:t>, план-график</w:t>
      </w:r>
      <w:r w:rsidRPr="00530B52">
        <w:rPr>
          <w:rFonts w:ascii="Arial" w:hAnsi="Arial" w:cs="Arial"/>
          <w:kern w:val="0"/>
          <w:lang w:eastAsia="ru-RU"/>
        </w:rPr>
        <w:t xml:space="preserve"> </w:t>
      </w:r>
      <w:r w:rsidR="00A54A2F" w:rsidRPr="00530B52">
        <w:rPr>
          <w:rFonts w:ascii="Arial" w:hAnsi="Arial" w:cs="Arial"/>
          <w:kern w:val="0"/>
          <w:lang w:eastAsia="ru-RU"/>
        </w:rPr>
        <w:t xml:space="preserve">методической </w:t>
      </w:r>
      <w:r w:rsidR="0017318A" w:rsidRPr="00530B52">
        <w:rPr>
          <w:rFonts w:ascii="Arial" w:hAnsi="Arial" w:cs="Arial"/>
          <w:kern w:val="0"/>
          <w:lang w:eastAsia="ru-RU"/>
        </w:rPr>
        <w:t>поддержки победителей Конкурса разрабатывается и согласовывается в индивидуальном порядке</w:t>
      </w:r>
      <w:r w:rsidR="00A54A2F" w:rsidRPr="00530B52">
        <w:rPr>
          <w:rFonts w:ascii="Arial" w:hAnsi="Arial" w:cs="Arial"/>
          <w:kern w:val="0"/>
          <w:lang w:eastAsia="ru-RU"/>
        </w:rPr>
        <w:t>, но в общих рамках Конкурса.</w:t>
      </w:r>
    </w:p>
    <w:p w14:paraId="0DC61BE8" w14:textId="77777777" w:rsidR="00B61892" w:rsidRPr="00530B52" w:rsidRDefault="00B61892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 xml:space="preserve">В рамках данного этапа Конкурса Фонд будет проводить </w:t>
      </w:r>
      <w:r w:rsidR="00DD06E9" w:rsidRPr="00530B52">
        <w:rPr>
          <w:rFonts w:ascii="Arial" w:hAnsi="Arial" w:cs="Arial"/>
          <w:kern w:val="0"/>
          <w:lang w:eastAsia="ru-RU"/>
        </w:rPr>
        <w:t xml:space="preserve">специальные </w:t>
      </w:r>
      <w:r w:rsidRPr="00530B52">
        <w:rPr>
          <w:rFonts w:ascii="Arial" w:hAnsi="Arial" w:cs="Arial"/>
          <w:kern w:val="0"/>
          <w:lang w:eastAsia="ru-RU"/>
        </w:rPr>
        <w:t xml:space="preserve">обучающие мероприятия на тему Конкурса (в т.ч. очные) с целью повышения </w:t>
      </w:r>
      <w:r w:rsidR="0034089D" w:rsidRPr="00530B52">
        <w:rPr>
          <w:rFonts w:ascii="Arial" w:hAnsi="Arial" w:cs="Arial"/>
          <w:kern w:val="0"/>
          <w:lang w:eastAsia="ru-RU"/>
        </w:rPr>
        <w:t xml:space="preserve">знаний и </w:t>
      </w:r>
      <w:r w:rsidRPr="00530B52">
        <w:rPr>
          <w:rFonts w:ascii="Arial" w:hAnsi="Arial" w:cs="Arial"/>
          <w:kern w:val="0"/>
          <w:lang w:eastAsia="ru-RU"/>
        </w:rPr>
        <w:t xml:space="preserve">компетенций специалистов организаций-победителей Конкурса в вопросах развития доказательности и измерения результатов социальных практик. </w:t>
      </w:r>
    </w:p>
    <w:p w14:paraId="04294629" w14:textId="77777777" w:rsidR="00AE7486" w:rsidRPr="00530B52" w:rsidRDefault="00AE7486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 xml:space="preserve">На данном этапе организация должна </w:t>
      </w:r>
      <w:r w:rsidR="00911A3C" w:rsidRPr="00530B52">
        <w:rPr>
          <w:rFonts w:ascii="Arial" w:hAnsi="Arial" w:cs="Arial"/>
          <w:kern w:val="0"/>
          <w:lang w:eastAsia="ru-RU"/>
        </w:rPr>
        <w:t xml:space="preserve">быть готова к максимальной активности и вовлеченности, </w:t>
      </w:r>
      <w:r w:rsidRPr="00530B52">
        <w:rPr>
          <w:rFonts w:ascii="Arial" w:hAnsi="Arial" w:cs="Arial"/>
          <w:kern w:val="0"/>
          <w:lang w:eastAsia="ru-RU"/>
        </w:rPr>
        <w:t>выделить временные и человеческие ресу</w:t>
      </w:r>
      <w:r w:rsidR="00911A3C" w:rsidRPr="00530B52">
        <w:rPr>
          <w:rFonts w:ascii="Arial" w:hAnsi="Arial" w:cs="Arial"/>
          <w:kern w:val="0"/>
          <w:lang w:eastAsia="ru-RU"/>
        </w:rPr>
        <w:t xml:space="preserve">рсы (не менее одного сотрудника - </w:t>
      </w:r>
      <w:r w:rsidRPr="00530B52">
        <w:rPr>
          <w:rFonts w:ascii="Arial" w:hAnsi="Arial" w:cs="Arial"/>
          <w:kern w:val="0"/>
          <w:lang w:eastAsia="ru-RU"/>
        </w:rPr>
        <w:t xml:space="preserve">ответственного за </w:t>
      </w:r>
      <w:r w:rsidR="00911A3C" w:rsidRPr="00530B52">
        <w:rPr>
          <w:rFonts w:ascii="Arial" w:hAnsi="Arial" w:cs="Arial"/>
          <w:kern w:val="0"/>
          <w:lang w:eastAsia="ru-RU"/>
        </w:rPr>
        <w:t xml:space="preserve">результаты и </w:t>
      </w:r>
      <w:r w:rsidRPr="00530B52">
        <w:rPr>
          <w:rFonts w:ascii="Arial" w:hAnsi="Arial" w:cs="Arial"/>
          <w:kern w:val="0"/>
          <w:lang w:eastAsia="ru-RU"/>
        </w:rPr>
        <w:t>принимающего непосредственное участие н</w:t>
      </w:r>
      <w:r w:rsidR="00911A3C" w:rsidRPr="00530B52">
        <w:rPr>
          <w:rFonts w:ascii="Arial" w:hAnsi="Arial" w:cs="Arial"/>
          <w:kern w:val="0"/>
          <w:lang w:eastAsia="ru-RU"/>
        </w:rPr>
        <w:t>а всех этапах Конкурса)</w:t>
      </w:r>
      <w:r w:rsidR="00A54A2F" w:rsidRPr="00530B52">
        <w:rPr>
          <w:rFonts w:ascii="Arial" w:hAnsi="Arial" w:cs="Arial"/>
          <w:kern w:val="0"/>
          <w:lang w:eastAsia="ru-RU"/>
        </w:rPr>
        <w:t>.</w:t>
      </w:r>
    </w:p>
    <w:p w14:paraId="3E75532F" w14:textId="3DADA0B1" w:rsidR="00E92C51" w:rsidRPr="00530B52" w:rsidRDefault="00E92C51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 xml:space="preserve">Основанием для перехода на следующий этап Конкурса является </w:t>
      </w:r>
      <w:r w:rsidR="00836B14" w:rsidRPr="00530B52">
        <w:rPr>
          <w:rFonts w:ascii="Arial" w:hAnsi="Arial" w:cs="Arial"/>
          <w:kern w:val="0"/>
          <w:lang w:eastAsia="ru-RU"/>
        </w:rPr>
        <w:t>полн</w:t>
      </w:r>
      <w:r w:rsidR="00CA3696" w:rsidRPr="00530B52">
        <w:rPr>
          <w:rFonts w:ascii="Arial" w:hAnsi="Arial" w:cs="Arial"/>
          <w:kern w:val="0"/>
          <w:lang w:eastAsia="ru-RU"/>
        </w:rPr>
        <w:t>остью подготовленное описание п</w:t>
      </w:r>
      <w:r w:rsidR="00836B14" w:rsidRPr="00530B52">
        <w:rPr>
          <w:rFonts w:ascii="Arial" w:hAnsi="Arial" w:cs="Arial"/>
          <w:kern w:val="0"/>
          <w:lang w:eastAsia="ru-RU"/>
        </w:rPr>
        <w:t xml:space="preserve">рактики в соответствии с форматом Стандарта, </w:t>
      </w:r>
      <w:r w:rsidRPr="00530B52">
        <w:rPr>
          <w:rFonts w:ascii="Arial" w:hAnsi="Arial" w:cs="Arial"/>
          <w:kern w:val="0"/>
          <w:lang w:eastAsia="ru-RU"/>
        </w:rPr>
        <w:t xml:space="preserve">прохождение технической экспертизы на наличие всех необходимых документов (приложений) для прохождения профессиональной верификации </w:t>
      </w:r>
      <w:r w:rsidRPr="00530B52">
        <w:rPr>
          <w:rFonts w:ascii="Arial" w:hAnsi="Arial" w:cs="Arial"/>
          <w:b/>
          <w:kern w:val="0"/>
          <w:lang w:eastAsia="ru-RU"/>
        </w:rPr>
        <w:t xml:space="preserve">(не позднее </w:t>
      </w:r>
      <w:r w:rsidR="00A82B26" w:rsidRPr="00530B52">
        <w:rPr>
          <w:rFonts w:ascii="Arial" w:hAnsi="Arial" w:cs="Arial"/>
          <w:b/>
          <w:kern w:val="0"/>
          <w:lang w:eastAsia="ru-RU"/>
        </w:rPr>
        <w:t xml:space="preserve">15 </w:t>
      </w:r>
      <w:r w:rsidR="005625AC" w:rsidRPr="00530B52">
        <w:rPr>
          <w:rFonts w:ascii="Arial" w:hAnsi="Arial" w:cs="Arial"/>
          <w:b/>
          <w:kern w:val="0"/>
          <w:lang w:eastAsia="ru-RU"/>
        </w:rPr>
        <w:t>октября 2021</w:t>
      </w:r>
      <w:r w:rsidRPr="00530B52">
        <w:rPr>
          <w:rFonts w:ascii="Arial" w:hAnsi="Arial" w:cs="Arial"/>
          <w:b/>
          <w:kern w:val="0"/>
          <w:lang w:eastAsia="ru-RU"/>
        </w:rPr>
        <w:t xml:space="preserve"> г.).</w:t>
      </w:r>
    </w:p>
    <w:p w14:paraId="36050612" w14:textId="77777777" w:rsidR="00E92C51" w:rsidRPr="00530B52" w:rsidRDefault="00E92C51" w:rsidP="00530B52">
      <w:pPr>
        <w:widowControl/>
        <w:tabs>
          <w:tab w:val="left" w:pos="0"/>
          <w:tab w:val="left" w:pos="1080"/>
        </w:tabs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</w:p>
    <w:p w14:paraId="79C6ABC4" w14:textId="77777777" w:rsidR="0017318A" w:rsidRPr="00530B52" w:rsidRDefault="0017318A" w:rsidP="00530B52">
      <w:pPr>
        <w:spacing w:line="276" w:lineRule="auto"/>
        <w:jc w:val="both"/>
        <w:rPr>
          <w:rFonts w:ascii="Arial" w:hAnsi="Arial" w:cs="Arial"/>
          <w:b/>
        </w:rPr>
      </w:pPr>
      <w:r w:rsidRPr="00530B52">
        <w:rPr>
          <w:rFonts w:ascii="Arial" w:hAnsi="Arial" w:cs="Arial"/>
          <w:b/>
        </w:rPr>
        <w:t>Этап</w:t>
      </w:r>
      <w:r w:rsidR="00D872E1" w:rsidRPr="00530B52">
        <w:rPr>
          <w:rFonts w:ascii="Arial" w:hAnsi="Arial" w:cs="Arial"/>
          <w:b/>
        </w:rPr>
        <w:t xml:space="preserve"> 3</w:t>
      </w:r>
      <w:r w:rsidRPr="00530B52">
        <w:rPr>
          <w:rFonts w:ascii="Arial" w:hAnsi="Arial" w:cs="Arial"/>
          <w:b/>
        </w:rPr>
        <w:t xml:space="preserve">. Верификация, размещение практики в </w:t>
      </w:r>
      <w:r w:rsidR="003B3824" w:rsidRPr="00530B52">
        <w:rPr>
          <w:rFonts w:ascii="Arial" w:hAnsi="Arial" w:cs="Arial"/>
          <w:b/>
        </w:rPr>
        <w:t>Реестр (Банк)</w:t>
      </w:r>
    </w:p>
    <w:p w14:paraId="55B86621" w14:textId="77777777" w:rsidR="00E92C51" w:rsidRPr="00530B52" w:rsidRDefault="00E92C51" w:rsidP="00530B52">
      <w:pPr>
        <w:spacing w:line="276" w:lineRule="auto"/>
        <w:jc w:val="both"/>
        <w:rPr>
          <w:rFonts w:ascii="Arial" w:hAnsi="Arial" w:cs="Arial"/>
        </w:rPr>
      </w:pPr>
    </w:p>
    <w:p w14:paraId="1E32D76F" w14:textId="77777777" w:rsidR="00AE7486" w:rsidRPr="00530B52" w:rsidRDefault="00CA3696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Профессиональная верификация – процедура профессиональной (экспертной) оценки практик в соответствии с критериями</w:t>
      </w:r>
      <w:r w:rsidR="00AE7486" w:rsidRPr="00530B52">
        <w:rPr>
          <w:rFonts w:ascii="Arial" w:hAnsi="Arial" w:cs="Arial"/>
        </w:rPr>
        <w:t>, заложенными в методологии Стандарта. Данные критерии (компоненты доказательного анализа) позволяют выносить суждения о полноте и достоверности сведений о степени достижения заявленных социальных результатов в процессе реализации практики, а именно:</w:t>
      </w:r>
    </w:p>
    <w:p w14:paraId="1F7F6FD4" w14:textId="77777777" w:rsidR="00AE7486" w:rsidRPr="00530B52" w:rsidRDefault="00AE7486" w:rsidP="00530B52">
      <w:pPr>
        <w:pStyle w:val="af7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обоснованности и проработанности замысла практики;</w:t>
      </w:r>
    </w:p>
    <w:p w14:paraId="76F1DBD3" w14:textId="77777777" w:rsidR="00AE7486" w:rsidRPr="00530B52" w:rsidRDefault="00AE7486" w:rsidP="00530B52">
      <w:pPr>
        <w:pStyle w:val="af7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интеграции знаний и опыта благополучателей, специалистов-практиков, а также научных знаний и результатов научных или прикладных исследований при </w:t>
      </w:r>
      <w:r w:rsidRPr="00530B52">
        <w:rPr>
          <w:rFonts w:ascii="Arial" w:hAnsi="Arial" w:cs="Arial"/>
        </w:rPr>
        <w:lastRenderedPageBreak/>
        <w:t>разработке и оценке результатов практики;</w:t>
      </w:r>
    </w:p>
    <w:p w14:paraId="378B1641" w14:textId="77777777" w:rsidR="00AE7486" w:rsidRPr="00530B52" w:rsidRDefault="00AE7486" w:rsidP="00530B52">
      <w:pPr>
        <w:pStyle w:val="af7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достижении социальных результатов за счёт применения практики;</w:t>
      </w:r>
    </w:p>
    <w:p w14:paraId="6DE184F7" w14:textId="77777777" w:rsidR="00CA3696" w:rsidRPr="00530B52" w:rsidRDefault="00AE7486" w:rsidP="00530B52">
      <w:pPr>
        <w:pStyle w:val="af7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качестве имеющихся доказательств о достижении позитивных изменений в жизни благополучателей (социальных результатов).</w:t>
      </w:r>
    </w:p>
    <w:p w14:paraId="7FB6F143" w14:textId="77777777" w:rsidR="00AE7486" w:rsidRPr="00530B52" w:rsidRDefault="00AE7486" w:rsidP="00530B52">
      <w:pPr>
        <w:spacing w:line="276" w:lineRule="auto"/>
        <w:jc w:val="both"/>
        <w:rPr>
          <w:rFonts w:ascii="Arial" w:hAnsi="Arial" w:cs="Arial"/>
        </w:rPr>
      </w:pPr>
    </w:p>
    <w:p w14:paraId="28528928" w14:textId="0D058A1A" w:rsidR="008C5863" w:rsidRPr="00530B52" w:rsidRDefault="0017318A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По итогам </w:t>
      </w:r>
      <w:r w:rsidR="00E92C51" w:rsidRPr="00530B52">
        <w:rPr>
          <w:rFonts w:ascii="Arial" w:hAnsi="Arial" w:cs="Arial"/>
        </w:rPr>
        <w:t xml:space="preserve">профессиональной </w:t>
      </w:r>
      <w:r w:rsidRPr="00530B52">
        <w:rPr>
          <w:rFonts w:ascii="Arial" w:hAnsi="Arial" w:cs="Arial"/>
        </w:rPr>
        <w:t xml:space="preserve">верификации организация </w:t>
      </w:r>
      <w:r w:rsidR="00E92C51" w:rsidRPr="00530B52">
        <w:rPr>
          <w:rFonts w:ascii="Arial" w:hAnsi="Arial" w:cs="Arial"/>
        </w:rPr>
        <w:t>получает заключения экспертов-верификаторов об уровне доказанности практики</w:t>
      </w:r>
      <w:r w:rsidR="00955F80" w:rsidRPr="00530B52">
        <w:rPr>
          <w:rFonts w:ascii="Arial" w:hAnsi="Arial" w:cs="Arial"/>
        </w:rPr>
        <w:t xml:space="preserve"> в соответствии с методологией </w:t>
      </w:r>
      <w:r w:rsidR="00E92C51" w:rsidRPr="00530B52">
        <w:rPr>
          <w:rFonts w:ascii="Arial" w:hAnsi="Arial" w:cs="Arial"/>
        </w:rPr>
        <w:t>Стандарта.</w:t>
      </w:r>
      <w:r w:rsidR="00AE7486" w:rsidRPr="00530B52">
        <w:rPr>
          <w:rFonts w:ascii="Arial" w:hAnsi="Arial" w:cs="Arial"/>
        </w:rPr>
        <w:t xml:space="preserve"> Каждую практику верифицируют </w:t>
      </w:r>
      <w:r w:rsidR="008C5863" w:rsidRPr="00530B52">
        <w:rPr>
          <w:rFonts w:ascii="Arial" w:hAnsi="Arial" w:cs="Arial"/>
        </w:rPr>
        <w:t>не менее 2-х экспертов (</w:t>
      </w:r>
      <w:r w:rsidR="005625AC" w:rsidRPr="00530B52">
        <w:rPr>
          <w:rFonts w:ascii="Arial" w:hAnsi="Arial" w:cs="Arial"/>
        </w:rPr>
        <w:t xml:space="preserve">один эксперт – </w:t>
      </w:r>
      <w:r w:rsidR="008C5863" w:rsidRPr="00530B52">
        <w:rPr>
          <w:rFonts w:ascii="Arial" w:hAnsi="Arial" w:cs="Arial"/>
        </w:rPr>
        <w:t xml:space="preserve">хорошо разбирающийся в тематике практики; другой – в области оценки и исследований). Эксперты независимо друг от друга изучают описание практики и выносят свое заключение </w:t>
      </w:r>
      <w:r w:rsidR="005625AC" w:rsidRPr="00530B52">
        <w:rPr>
          <w:rFonts w:ascii="Arial" w:hAnsi="Arial" w:cs="Arial"/>
        </w:rPr>
        <w:t xml:space="preserve">(Приложение №2) </w:t>
      </w:r>
      <w:r w:rsidR="008C5863" w:rsidRPr="00530B52">
        <w:rPr>
          <w:rFonts w:ascii="Arial" w:hAnsi="Arial" w:cs="Arial"/>
        </w:rPr>
        <w:t>в соответствии с методологией Стандарта</w:t>
      </w:r>
      <w:r w:rsidR="00F40440" w:rsidRPr="00530B52">
        <w:rPr>
          <w:rFonts w:ascii="Arial" w:hAnsi="Arial" w:cs="Arial"/>
        </w:rPr>
        <w:t>, а также формулируют рекомендации по повышению уровня доказательности практики.</w:t>
      </w:r>
    </w:p>
    <w:p w14:paraId="01649A14" w14:textId="77777777" w:rsidR="008C5863" w:rsidRPr="00530B52" w:rsidRDefault="008C5863" w:rsidP="00530B52">
      <w:pPr>
        <w:spacing w:line="276" w:lineRule="auto"/>
        <w:jc w:val="both"/>
        <w:rPr>
          <w:rFonts w:ascii="Arial" w:hAnsi="Arial" w:cs="Arial"/>
        </w:rPr>
      </w:pPr>
    </w:p>
    <w:p w14:paraId="0B779CE1" w14:textId="00E4D829" w:rsidR="00E92C51" w:rsidRPr="00530B52" w:rsidRDefault="00E92C51" w:rsidP="00530B52">
      <w:pPr>
        <w:spacing w:line="276" w:lineRule="auto"/>
        <w:jc w:val="both"/>
        <w:rPr>
          <w:rFonts w:ascii="Arial" w:hAnsi="Arial" w:cs="Arial"/>
          <w:b/>
        </w:rPr>
      </w:pPr>
      <w:r w:rsidRPr="00530B52">
        <w:rPr>
          <w:rFonts w:ascii="Arial" w:hAnsi="Arial" w:cs="Arial"/>
        </w:rPr>
        <w:t>Сроки проведения верификаци</w:t>
      </w:r>
      <w:r w:rsidR="00AE7486" w:rsidRPr="00530B52">
        <w:rPr>
          <w:rFonts w:ascii="Arial" w:hAnsi="Arial" w:cs="Arial"/>
        </w:rPr>
        <w:t>й</w:t>
      </w:r>
      <w:r w:rsidR="00836B14" w:rsidRPr="00530B52">
        <w:rPr>
          <w:rFonts w:ascii="Arial" w:hAnsi="Arial" w:cs="Arial"/>
        </w:rPr>
        <w:t xml:space="preserve"> практик </w:t>
      </w:r>
      <w:r w:rsidRPr="00530B52">
        <w:rPr>
          <w:rFonts w:ascii="Arial" w:hAnsi="Arial" w:cs="Arial"/>
        </w:rPr>
        <w:t xml:space="preserve">– </w:t>
      </w:r>
      <w:r w:rsidRPr="00530B52">
        <w:rPr>
          <w:rFonts w:ascii="Arial" w:hAnsi="Arial" w:cs="Arial"/>
          <w:b/>
        </w:rPr>
        <w:t xml:space="preserve">с </w:t>
      </w:r>
      <w:r w:rsidR="00A82B26" w:rsidRPr="00530B52">
        <w:rPr>
          <w:rFonts w:ascii="Arial" w:hAnsi="Arial" w:cs="Arial"/>
          <w:b/>
        </w:rPr>
        <w:t>15.10</w:t>
      </w:r>
      <w:r w:rsidRPr="00530B52">
        <w:rPr>
          <w:rFonts w:ascii="Arial" w:hAnsi="Arial" w:cs="Arial"/>
          <w:b/>
        </w:rPr>
        <w:t>.202</w:t>
      </w:r>
      <w:r w:rsidR="00087254" w:rsidRPr="00530B52">
        <w:rPr>
          <w:rFonts w:ascii="Arial" w:hAnsi="Arial" w:cs="Arial"/>
          <w:b/>
        </w:rPr>
        <w:t>1</w:t>
      </w:r>
      <w:r w:rsidRPr="00530B52">
        <w:rPr>
          <w:rFonts w:ascii="Arial" w:hAnsi="Arial" w:cs="Arial"/>
          <w:b/>
        </w:rPr>
        <w:t xml:space="preserve"> по </w:t>
      </w:r>
      <w:r w:rsidR="00A82B26" w:rsidRPr="00530B52">
        <w:rPr>
          <w:rFonts w:ascii="Arial" w:hAnsi="Arial" w:cs="Arial"/>
          <w:b/>
        </w:rPr>
        <w:t>1</w:t>
      </w:r>
      <w:r w:rsidR="002E3160" w:rsidRPr="00530B52">
        <w:rPr>
          <w:rFonts w:ascii="Arial" w:hAnsi="Arial" w:cs="Arial"/>
          <w:b/>
        </w:rPr>
        <w:t>0</w:t>
      </w:r>
      <w:r w:rsidRPr="00530B52">
        <w:rPr>
          <w:rFonts w:ascii="Arial" w:hAnsi="Arial" w:cs="Arial"/>
          <w:b/>
        </w:rPr>
        <w:t>.</w:t>
      </w:r>
      <w:r w:rsidR="00087254" w:rsidRPr="00530B52">
        <w:rPr>
          <w:rFonts w:ascii="Arial" w:hAnsi="Arial" w:cs="Arial"/>
          <w:b/>
        </w:rPr>
        <w:t>1</w:t>
      </w:r>
      <w:r w:rsidR="00A82B26" w:rsidRPr="00530B52">
        <w:rPr>
          <w:rFonts w:ascii="Arial" w:hAnsi="Arial" w:cs="Arial"/>
          <w:b/>
        </w:rPr>
        <w:t>2</w:t>
      </w:r>
      <w:r w:rsidRPr="00530B52">
        <w:rPr>
          <w:rFonts w:ascii="Arial" w:hAnsi="Arial" w:cs="Arial"/>
          <w:b/>
        </w:rPr>
        <w:t>.202</w:t>
      </w:r>
      <w:r w:rsidR="00087254" w:rsidRPr="00530B52">
        <w:rPr>
          <w:rFonts w:ascii="Arial" w:hAnsi="Arial" w:cs="Arial"/>
          <w:b/>
        </w:rPr>
        <w:t>1</w:t>
      </w:r>
      <w:r w:rsidRPr="00530B52">
        <w:rPr>
          <w:rFonts w:ascii="Arial" w:hAnsi="Arial" w:cs="Arial"/>
          <w:b/>
        </w:rPr>
        <w:t>г.</w:t>
      </w:r>
      <w:r w:rsidR="00955F80" w:rsidRPr="00530B52">
        <w:rPr>
          <w:rFonts w:ascii="Arial" w:hAnsi="Arial" w:cs="Arial"/>
          <w:b/>
        </w:rPr>
        <w:t xml:space="preserve"> </w:t>
      </w:r>
    </w:p>
    <w:p w14:paraId="06CA0C48" w14:textId="77777777" w:rsidR="008C5863" w:rsidRPr="00530B52" w:rsidRDefault="008C5863" w:rsidP="00530B52">
      <w:pPr>
        <w:spacing w:line="276" w:lineRule="auto"/>
        <w:jc w:val="both"/>
        <w:rPr>
          <w:rFonts w:ascii="Arial" w:hAnsi="Arial" w:cs="Arial"/>
        </w:rPr>
      </w:pPr>
    </w:p>
    <w:p w14:paraId="1045C90A" w14:textId="77777777" w:rsidR="008C5863" w:rsidRPr="00530B52" w:rsidRDefault="008C5863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Заключения экспертов-верификаторов</w:t>
      </w:r>
      <w:r w:rsidR="00DD06E9" w:rsidRPr="00530B52">
        <w:rPr>
          <w:rFonts w:ascii="Arial" w:hAnsi="Arial" w:cs="Arial"/>
        </w:rPr>
        <w:t xml:space="preserve"> обсуждаются на совместных совещаниях и коллегиально </w:t>
      </w:r>
      <w:r w:rsidR="00007358" w:rsidRPr="00530B52">
        <w:rPr>
          <w:rFonts w:ascii="Arial" w:hAnsi="Arial" w:cs="Arial"/>
        </w:rPr>
        <w:t xml:space="preserve">принимаются </w:t>
      </w:r>
      <w:r w:rsidR="0034433E" w:rsidRPr="00530B52">
        <w:rPr>
          <w:rFonts w:ascii="Arial" w:hAnsi="Arial" w:cs="Arial"/>
        </w:rPr>
        <w:t xml:space="preserve">рекомендации </w:t>
      </w:r>
      <w:r w:rsidRPr="00530B52">
        <w:rPr>
          <w:rFonts w:ascii="Arial" w:hAnsi="Arial" w:cs="Arial"/>
        </w:rPr>
        <w:t xml:space="preserve">о включении практики в </w:t>
      </w:r>
      <w:r w:rsidR="003B3824" w:rsidRPr="00530B52">
        <w:rPr>
          <w:rFonts w:ascii="Arial" w:hAnsi="Arial" w:cs="Arial"/>
        </w:rPr>
        <w:t>Реестр (</w:t>
      </w:r>
      <w:r w:rsidRPr="00530B52">
        <w:rPr>
          <w:rFonts w:ascii="Arial" w:hAnsi="Arial" w:cs="Arial"/>
        </w:rPr>
        <w:t>Банк</w:t>
      </w:r>
      <w:r w:rsidR="003B3824" w:rsidRPr="00530B52">
        <w:rPr>
          <w:rFonts w:ascii="Arial" w:hAnsi="Arial" w:cs="Arial"/>
        </w:rPr>
        <w:t>)</w:t>
      </w:r>
      <w:r w:rsidRPr="00530B52">
        <w:rPr>
          <w:rFonts w:ascii="Arial" w:hAnsi="Arial" w:cs="Arial"/>
        </w:rPr>
        <w:t xml:space="preserve"> доказательных практик, об определении уровня доказанности по каждому критерию.</w:t>
      </w:r>
    </w:p>
    <w:p w14:paraId="603E3A2B" w14:textId="77777777" w:rsidR="00E92C51" w:rsidRPr="00530B52" w:rsidRDefault="00E92C51" w:rsidP="00530B52">
      <w:pPr>
        <w:spacing w:line="276" w:lineRule="auto"/>
        <w:jc w:val="both"/>
        <w:rPr>
          <w:rFonts w:ascii="Arial" w:hAnsi="Arial" w:cs="Arial"/>
        </w:rPr>
      </w:pPr>
    </w:p>
    <w:p w14:paraId="4E4A6849" w14:textId="5DD23D74" w:rsidR="00F40440" w:rsidRPr="00530B52" w:rsidRDefault="00F40440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В случае успешного прохождения верификации практика ра</w:t>
      </w:r>
      <w:r w:rsidR="003B3824" w:rsidRPr="00530B52">
        <w:rPr>
          <w:rFonts w:ascii="Arial" w:hAnsi="Arial" w:cs="Arial"/>
        </w:rPr>
        <w:t xml:space="preserve">змещается в открытом доступе в </w:t>
      </w:r>
      <w:r w:rsidR="003B3824" w:rsidRPr="00530B52">
        <w:rPr>
          <w:rFonts w:ascii="Arial" w:eastAsia="Arial" w:hAnsi="Arial" w:cs="Arial"/>
        </w:rPr>
        <w:t xml:space="preserve">Реестре (Банке) </w:t>
      </w:r>
      <w:r w:rsidRPr="00530B52">
        <w:rPr>
          <w:rFonts w:ascii="Arial" w:hAnsi="Arial" w:cs="Arial"/>
        </w:rPr>
        <w:t xml:space="preserve">вместе с экспертными заключениями </w:t>
      </w:r>
      <w:r w:rsidRPr="00530B52">
        <w:rPr>
          <w:rFonts w:ascii="Arial" w:hAnsi="Arial" w:cs="Arial"/>
          <w:b/>
        </w:rPr>
        <w:t xml:space="preserve">(не позднее </w:t>
      </w:r>
      <w:r w:rsidR="00DD1FA9" w:rsidRPr="00530B52">
        <w:rPr>
          <w:rFonts w:ascii="Arial" w:hAnsi="Arial" w:cs="Arial"/>
          <w:b/>
        </w:rPr>
        <w:t xml:space="preserve">20 декабря </w:t>
      </w:r>
      <w:r w:rsidR="006D2CDE" w:rsidRPr="00530B52">
        <w:rPr>
          <w:rFonts w:ascii="Arial" w:hAnsi="Arial" w:cs="Arial"/>
          <w:b/>
        </w:rPr>
        <w:t>2021</w:t>
      </w:r>
      <w:r w:rsidRPr="00530B52">
        <w:rPr>
          <w:rFonts w:ascii="Arial" w:hAnsi="Arial" w:cs="Arial"/>
          <w:b/>
        </w:rPr>
        <w:t xml:space="preserve"> г.).</w:t>
      </w:r>
    </w:p>
    <w:p w14:paraId="178FA6D1" w14:textId="77777777" w:rsidR="00836B14" w:rsidRPr="00530B52" w:rsidRDefault="00836B14" w:rsidP="00530B52">
      <w:pPr>
        <w:spacing w:line="276" w:lineRule="auto"/>
        <w:jc w:val="both"/>
        <w:rPr>
          <w:rFonts w:ascii="Arial" w:hAnsi="Arial" w:cs="Arial"/>
        </w:rPr>
      </w:pPr>
    </w:p>
    <w:p w14:paraId="7CFF61C9" w14:textId="6A61E784" w:rsidR="000048A6" w:rsidRPr="00530B52" w:rsidRDefault="000048A6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По итогам заключения экспертов, может быть сделан вывод о том, </w:t>
      </w:r>
      <w:r w:rsidR="006D2CDE" w:rsidRPr="00530B52">
        <w:rPr>
          <w:rFonts w:ascii="Arial" w:hAnsi="Arial" w:cs="Arial"/>
        </w:rPr>
        <w:t xml:space="preserve">что представленная </w:t>
      </w:r>
      <w:r w:rsidR="005625AC" w:rsidRPr="00530B52">
        <w:rPr>
          <w:rFonts w:ascii="Arial" w:hAnsi="Arial" w:cs="Arial"/>
        </w:rPr>
        <w:t>практика на</w:t>
      </w:r>
      <w:r w:rsidR="006D2CDE" w:rsidRPr="00530B52">
        <w:rPr>
          <w:rFonts w:ascii="Arial" w:hAnsi="Arial" w:cs="Arial"/>
        </w:rPr>
        <w:t xml:space="preserve"> момент прохождения верификации н</w:t>
      </w:r>
      <w:r w:rsidRPr="00530B52">
        <w:rPr>
          <w:rFonts w:ascii="Arial" w:hAnsi="Arial" w:cs="Arial"/>
        </w:rPr>
        <w:t>е соответс</w:t>
      </w:r>
      <w:r w:rsidR="006D2CDE" w:rsidRPr="00530B52">
        <w:rPr>
          <w:rFonts w:ascii="Arial" w:hAnsi="Arial" w:cs="Arial"/>
        </w:rPr>
        <w:t>т</w:t>
      </w:r>
      <w:r w:rsidRPr="00530B52">
        <w:rPr>
          <w:rFonts w:ascii="Arial" w:hAnsi="Arial" w:cs="Arial"/>
        </w:rPr>
        <w:t>вует начал</w:t>
      </w:r>
      <w:r w:rsidR="006D2CDE" w:rsidRPr="00530B52">
        <w:rPr>
          <w:rFonts w:ascii="Arial" w:hAnsi="Arial" w:cs="Arial"/>
        </w:rPr>
        <w:t xml:space="preserve">ьным условиям попадания в Реестр </w:t>
      </w:r>
      <w:r w:rsidRPr="00530B52">
        <w:rPr>
          <w:rFonts w:ascii="Arial" w:hAnsi="Arial" w:cs="Arial"/>
        </w:rPr>
        <w:t>(Банк</w:t>
      </w:r>
      <w:r w:rsidR="006D2CDE" w:rsidRPr="00530B52">
        <w:rPr>
          <w:rFonts w:ascii="Arial" w:hAnsi="Arial" w:cs="Arial"/>
        </w:rPr>
        <w:t>)</w:t>
      </w:r>
      <w:r w:rsidRPr="00530B52">
        <w:rPr>
          <w:rFonts w:ascii="Arial" w:hAnsi="Arial" w:cs="Arial"/>
        </w:rPr>
        <w:t xml:space="preserve"> доказат</w:t>
      </w:r>
      <w:r w:rsidR="006D2CDE" w:rsidRPr="00530B52">
        <w:rPr>
          <w:rFonts w:ascii="Arial" w:hAnsi="Arial" w:cs="Arial"/>
        </w:rPr>
        <w:t>ельных практик, то есть не набирает положенных для начального уровня баллов. Такой практике (</w:t>
      </w:r>
      <w:r w:rsidRPr="00530B52">
        <w:rPr>
          <w:rFonts w:ascii="Arial" w:hAnsi="Arial" w:cs="Arial"/>
        </w:rPr>
        <w:t>по согласованию с экспе</w:t>
      </w:r>
      <w:r w:rsidR="006D2CDE" w:rsidRPr="00530B52">
        <w:rPr>
          <w:rFonts w:ascii="Arial" w:hAnsi="Arial" w:cs="Arial"/>
        </w:rPr>
        <w:t>ртами и организацией</w:t>
      </w:r>
      <w:r w:rsidRPr="00530B52">
        <w:rPr>
          <w:rFonts w:ascii="Arial" w:hAnsi="Arial" w:cs="Arial"/>
        </w:rPr>
        <w:t xml:space="preserve">) может быть присвоен статус – </w:t>
      </w:r>
      <w:r w:rsidR="006D2CDE" w:rsidRPr="00530B52">
        <w:rPr>
          <w:rFonts w:ascii="Arial" w:hAnsi="Arial" w:cs="Arial"/>
        </w:rPr>
        <w:t>«развивающей доказательный подход</w:t>
      </w:r>
      <w:r w:rsidRPr="00530B52">
        <w:rPr>
          <w:rFonts w:ascii="Arial" w:hAnsi="Arial" w:cs="Arial"/>
        </w:rPr>
        <w:t>»</w:t>
      </w:r>
      <w:r w:rsidR="006D2CDE" w:rsidRPr="00530B52">
        <w:rPr>
          <w:rFonts w:ascii="Arial" w:hAnsi="Arial" w:cs="Arial"/>
        </w:rPr>
        <w:t xml:space="preserve">. </w:t>
      </w:r>
    </w:p>
    <w:p w14:paraId="6C574F42" w14:textId="77777777" w:rsidR="000048A6" w:rsidRPr="00530B52" w:rsidRDefault="000048A6" w:rsidP="00530B52">
      <w:pPr>
        <w:spacing w:line="276" w:lineRule="auto"/>
        <w:jc w:val="both"/>
        <w:rPr>
          <w:rFonts w:ascii="Arial" w:hAnsi="Arial" w:cs="Arial"/>
        </w:rPr>
      </w:pPr>
    </w:p>
    <w:p w14:paraId="6C887EE6" w14:textId="77777777" w:rsidR="007804A1" w:rsidRPr="00530B52" w:rsidRDefault="00F40440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>Завершающим этапом является разработка организациями</w:t>
      </w:r>
      <w:r w:rsidR="00DD06E9" w:rsidRPr="00530B52">
        <w:rPr>
          <w:rFonts w:ascii="Arial" w:hAnsi="Arial" w:cs="Arial"/>
        </w:rPr>
        <w:t xml:space="preserve"> совместно с</w:t>
      </w:r>
      <w:r w:rsidR="00947F83" w:rsidRPr="00530B52">
        <w:rPr>
          <w:rFonts w:ascii="Arial" w:hAnsi="Arial" w:cs="Arial"/>
        </w:rPr>
        <w:t xml:space="preserve"> </w:t>
      </w:r>
      <w:r w:rsidR="00DD06E9" w:rsidRPr="00530B52">
        <w:rPr>
          <w:rFonts w:ascii="Arial" w:hAnsi="Arial" w:cs="Arial"/>
        </w:rPr>
        <w:t xml:space="preserve">кураторами </w:t>
      </w:r>
      <w:r w:rsidRPr="00530B52">
        <w:rPr>
          <w:rFonts w:ascii="Arial" w:hAnsi="Arial" w:cs="Arial"/>
        </w:rPr>
        <w:t>плана повышения доказанности практик на 20</w:t>
      </w:r>
      <w:r w:rsidR="00947F83" w:rsidRPr="00530B52">
        <w:rPr>
          <w:rFonts w:ascii="Arial" w:hAnsi="Arial" w:cs="Arial"/>
        </w:rPr>
        <w:t xml:space="preserve">21 год, что является неотъемлемой частью финальной содержательной отчетности. </w:t>
      </w:r>
    </w:p>
    <w:p w14:paraId="4B793B5C" w14:textId="77777777" w:rsidR="005162D8" w:rsidRPr="00530B52" w:rsidRDefault="005162D8" w:rsidP="00530B52">
      <w:pPr>
        <w:spacing w:line="276" w:lineRule="auto"/>
        <w:jc w:val="both"/>
        <w:rPr>
          <w:rFonts w:ascii="Arial" w:hAnsi="Arial" w:cs="Arial"/>
        </w:rPr>
      </w:pPr>
    </w:p>
    <w:p w14:paraId="04E7115E" w14:textId="77777777" w:rsidR="005162D8" w:rsidRPr="00530B52" w:rsidRDefault="005162D8" w:rsidP="00530B52">
      <w:pPr>
        <w:spacing w:line="276" w:lineRule="auto"/>
        <w:jc w:val="both"/>
        <w:rPr>
          <w:rFonts w:ascii="Arial" w:hAnsi="Arial" w:cs="Arial"/>
        </w:rPr>
      </w:pPr>
      <w:r w:rsidRPr="00530B52">
        <w:rPr>
          <w:rFonts w:ascii="Arial" w:hAnsi="Arial" w:cs="Arial"/>
        </w:rPr>
        <w:t xml:space="preserve">План повышения доказанности в дальнейшем (за рамками настоящего Конкурса) может быть использован организацией для возможности получения дополнительного финансирования со стороны Фонда и/или других </w:t>
      </w:r>
      <w:r w:rsidR="0034433E" w:rsidRPr="00530B52">
        <w:rPr>
          <w:rFonts w:ascii="Arial" w:hAnsi="Arial" w:cs="Arial"/>
        </w:rPr>
        <w:t>благотворителей/</w:t>
      </w:r>
      <w:r w:rsidRPr="00530B52">
        <w:rPr>
          <w:rFonts w:ascii="Arial" w:hAnsi="Arial" w:cs="Arial"/>
        </w:rPr>
        <w:t xml:space="preserve">грантодателей на внедрение плана повышения уровня доказанности. </w:t>
      </w:r>
      <w:r w:rsidR="003147E9" w:rsidRPr="00530B52">
        <w:rPr>
          <w:rFonts w:ascii="Arial" w:hAnsi="Arial" w:cs="Arial"/>
        </w:rPr>
        <w:t xml:space="preserve"> </w:t>
      </w:r>
    </w:p>
    <w:p w14:paraId="2F91E791" w14:textId="77777777" w:rsidR="005162D8" w:rsidRPr="00530B52" w:rsidRDefault="005162D8" w:rsidP="00530B52">
      <w:pPr>
        <w:spacing w:line="276" w:lineRule="auto"/>
        <w:jc w:val="both"/>
        <w:rPr>
          <w:rFonts w:ascii="Arial" w:hAnsi="Arial" w:cs="Arial"/>
        </w:rPr>
      </w:pPr>
    </w:p>
    <w:p w14:paraId="0B6D63CB" w14:textId="77777777" w:rsidR="00CA3B17" w:rsidRPr="00530B52" w:rsidRDefault="00CA3B17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ОТЧ</w:t>
      </w:r>
      <w:r w:rsidR="009A6D90"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Ё</w:t>
      </w: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ТНОСТЬ БЛАГОПОЛУЧАТЕЛЕЙ</w:t>
      </w:r>
    </w:p>
    <w:p w14:paraId="7E9A2C79" w14:textId="5E98D291" w:rsidR="0017318A" w:rsidRPr="00530B52" w:rsidRDefault="000B77B7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>Организация-победитель</w:t>
      </w:r>
      <w:r w:rsidR="00EA09E9" w:rsidRPr="00530B52">
        <w:rPr>
          <w:rFonts w:ascii="Arial" w:hAnsi="Arial" w:cs="Arial"/>
          <w:kern w:val="0"/>
          <w:lang w:eastAsia="ru-RU"/>
        </w:rPr>
        <w:t xml:space="preserve"> </w:t>
      </w:r>
      <w:r w:rsidR="00354524" w:rsidRPr="00530B52">
        <w:rPr>
          <w:rFonts w:ascii="Arial" w:hAnsi="Arial" w:cs="Arial"/>
          <w:kern w:val="0"/>
          <w:lang w:eastAsia="ru-RU"/>
        </w:rPr>
        <w:t>в установленные сроки</w:t>
      </w:r>
      <w:r w:rsidR="00836B14" w:rsidRPr="00530B52">
        <w:rPr>
          <w:rFonts w:ascii="Arial" w:hAnsi="Arial" w:cs="Arial"/>
          <w:kern w:val="0"/>
          <w:lang w:eastAsia="ru-RU"/>
        </w:rPr>
        <w:t xml:space="preserve"> – </w:t>
      </w:r>
      <w:r w:rsidR="00836B14" w:rsidRPr="00530B52">
        <w:rPr>
          <w:rFonts w:ascii="Arial" w:hAnsi="Arial" w:cs="Arial"/>
          <w:b/>
          <w:kern w:val="0"/>
          <w:lang w:eastAsia="ru-RU"/>
        </w:rPr>
        <w:t xml:space="preserve">до </w:t>
      </w:r>
      <w:r w:rsidR="00354524" w:rsidRPr="00530B52">
        <w:rPr>
          <w:rFonts w:ascii="Arial" w:hAnsi="Arial" w:cs="Arial"/>
          <w:b/>
          <w:kern w:val="0"/>
          <w:lang w:eastAsia="ru-RU"/>
        </w:rPr>
        <w:t xml:space="preserve"> </w:t>
      </w:r>
      <w:r w:rsidR="00CF5E7F" w:rsidRPr="00530B52">
        <w:rPr>
          <w:rFonts w:ascii="Arial" w:hAnsi="Arial" w:cs="Arial"/>
          <w:b/>
          <w:kern w:val="0"/>
          <w:lang w:eastAsia="ru-RU"/>
        </w:rPr>
        <w:t>31 декабря</w:t>
      </w:r>
      <w:r w:rsidR="009370E6" w:rsidRPr="00530B52">
        <w:rPr>
          <w:rFonts w:ascii="Arial" w:hAnsi="Arial" w:cs="Arial"/>
          <w:b/>
          <w:kern w:val="0"/>
          <w:lang w:eastAsia="ru-RU"/>
        </w:rPr>
        <w:t xml:space="preserve"> 2021</w:t>
      </w:r>
      <w:r w:rsidR="00EB0596" w:rsidRPr="00530B52">
        <w:rPr>
          <w:rFonts w:ascii="Arial" w:hAnsi="Arial" w:cs="Arial"/>
          <w:b/>
          <w:kern w:val="0"/>
          <w:lang w:eastAsia="ru-RU"/>
        </w:rPr>
        <w:t xml:space="preserve"> г.</w:t>
      </w:r>
      <w:r w:rsidR="00EB0596" w:rsidRPr="00530B52">
        <w:rPr>
          <w:rFonts w:ascii="Arial" w:hAnsi="Arial" w:cs="Arial"/>
          <w:kern w:val="0"/>
          <w:lang w:eastAsia="ru-RU"/>
        </w:rPr>
        <w:t xml:space="preserve"> </w:t>
      </w:r>
      <w:r w:rsidR="00CA3B17" w:rsidRPr="00530B52">
        <w:rPr>
          <w:rFonts w:ascii="Arial" w:hAnsi="Arial" w:cs="Arial"/>
          <w:kern w:val="0"/>
          <w:lang w:eastAsia="ru-RU"/>
        </w:rPr>
        <w:t xml:space="preserve"> должна предст</w:t>
      </w:r>
      <w:r w:rsidR="00EC30F3" w:rsidRPr="00530B52">
        <w:rPr>
          <w:rFonts w:ascii="Arial" w:hAnsi="Arial" w:cs="Arial"/>
          <w:kern w:val="0"/>
          <w:lang w:eastAsia="ru-RU"/>
        </w:rPr>
        <w:t xml:space="preserve">авить </w:t>
      </w:r>
      <w:r w:rsidR="008324C1" w:rsidRPr="00530B52">
        <w:rPr>
          <w:rFonts w:ascii="Arial" w:hAnsi="Arial" w:cs="Arial"/>
          <w:kern w:val="0"/>
          <w:lang w:eastAsia="ru-RU"/>
        </w:rPr>
        <w:t>итоговый отчет</w:t>
      </w:r>
      <w:r w:rsidR="006D2CDE" w:rsidRPr="00530B52">
        <w:rPr>
          <w:rFonts w:ascii="Arial" w:hAnsi="Arial" w:cs="Arial"/>
          <w:kern w:val="0"/>
          <w:lang w:eastAsia="ru-RU"/>
        </w:rPr>
        <w:t xml:space="preserve"> (см.</w:t>
      </w:r>
      <w:r w:rsidR="008A09E7" w:rsidRPr="00530B52">
        <w:rPr>
          <w:rFonts w:ascii="Arial" w:hAnsi="Arial" w:cs="Arial"/>
          <w:kern w:val="0"/>
          <w:lang w:eastAsia="ru-RU"/>
        </w:rPr>
        <w:t xml:space="preserve"> </w:t>
      </w:r>
      <w:r w:rsidR="006D2CDE" w:rsidRPr="00530B52">
        <w:rPr>
          <w:rFonts w:ascii="Arial" w:hAnsi="Arial" w:cs="Arial"/>
          <w:kern w:val="0"/>
          <w:lang w:eastAsia="ru-RU"/>
        </w:rPr>
        <w:t xml:space="preserve">Приложение </w:t>
      </w:r>
      <w:r w:rsidR="008A09E7" w:rsidRPr="00530B52">
        <w:rPr>
          <w:rFonts w:ascii="Arial" w:hAnsi="Arial" w:cs="Arial"/>
          <w:kern w:val="0"/>
          <w:lang w:eastAsia="ru-RU"/>
        </w:rPr>
        <w:t>№</w:t>
      </w:r>
      <w:r w:rsidR="006D2CDE" w:rsidRPr="00530B52">
        <w:rPr>
          <w:rFonts w:ascii="Arial" w:hAnsi="Arial" w:cs="Arial"/>
          <w:kern w:val="0"/>
          <w:lang w:eastAsia="ru-RU"/>
        </w:rPr>
        <w:t>3)</w:t>
      </w:r>
      <w:r w:rsidR="008324C1" w:rsidRPr="00530B52">
        <w:rPr>
          <w:rFonts w:ascii="Arial" w:hAnsi="Arial" w:cs="Arial"/>
          <w:kern w:val="0"/>
          <w:lang w:eastAsia="ru-RU"/>
        </w:rPr>
        <w:t xml:space="preserve">. </w:t>
      </w:r>
      <w:r w:rsidR="0017318A" w:rsidRPr="00530B52">
        <w:rPr>
          <w:rFonts w:ascii="Arial" w:hAnsi="Arial" w:cs="Arial"/>
          <w:kern w:val="0"/>
          <w:lang w:eastAsia="ru-RU"/>
        </w:rPr>
        <w:t>Вся отчётность предоставляется в печатном и электронном виде по установленн</w:t>
      </w:r>
      <w:r w:rsidR="008324C1" w:rsidRPr="00530B52">
        <w:rPr>
          <w:rFonts w:ascii="Arial" w:hAnsi="Arial" w:cs="Arial"/>
          <w:kern w:val="0"/>
          <w:lang w:eastAsia="ru-RU"/>
        </w:rPr>
        <w:t>ой</w:t>
      </w:r>
      <w:r w:rsidR="0017318A" w:rsidRPr="00530B52">
        <w:rPr>
          <w:rFonts w:ascii="Arial" w:hAnsi="Arial" w:cs="Arial"/>
          <w:kern w:val="0"/>
          <w:lang w:eastAsia="ru-RU"/>
        </w:rPr>
        <w:t xml:space="preserve"> форм</w:t>
      </w:r>
      <w:r w:rsidR="008324C1" w:rsidRPr="00530B52">
        <w:rPr>
          <w:rFonts w:ascii="Arial" w:hAnsi="Arial" w:cs="Arial"/>
          <w:kern w:val="0"/>
          <w:lang w:eastAsia="ru-RU"/>
        </w:rPr>
        <w:t>е</w:t>
      </w:r>
      <w:r w:rsidR="0017318A" w:rsidRPr="00530B52">
        <w:rPr>
          <w:rFonts w:ascii="Arial" w:hAnsi="Arial" w:cs="Arial"/>
          <w:kern w:val="0"/>
          <w:lang w:eastAsia="ru-RU"/>
        </w:rPr>
        <w:t xml:space="preserve">, согласно </w:t>
      </w:r>
      <w:r w:rsidR="008A09E7" w:rsidRPr="00530B52">
        <w:rPr>
          <w:rFonts w:ascii="Arial" w:hAnsi="Arial" w:cs="Arial"/>
          <w:kern w:val="0"/>
          <w:lang w:eastAsia="ru-RU"/>
        </w:rPr>
        <w:t>Приложению</w:t>
      </w:r>
      <w:r w:rsidR="0017318A" w:rsidRPr="00530B52">
        <w:rPr>
          <w:rFonts w:ascii="Arial" w:hAnsi="Arial" w:cs="Arial"/>
          <w:kern w:val="0"/>
          <w:lang w:eastAsia="ru-RU"/>
        </w:rPr>
        <w:t xml:space="preserve"> к Договору</w:t>
      </w:r>
      <w:r w:rsidR="00007358" w:rsidRPr="00530B52">
        <w:rPr>
          <w:rFonts w:ascii="Arial" w:hAnsi="Arial" w:cs="Arial"/>
          <w:kern w:val="0"/>
          <w:lang w:eastAsia="ru-RU"/>
        </w:rPr>
        <w:t xml:space="preserve"> пожертвования</w:t>
      </w:r>
      <w:r w:rsidR="008324C1" w:rsidRPr="00530B52">
        <w:rPr>
          <w:rFonts w:ascii="Arial" w:hAnsi="Arial" w:cs="Arial"/>
          <w:kern w:val="0"/>
          <w:lang w:eastAsia="ru-RU"/>
        </w:rPr>
        <w:t xml:space="preserve"> (форма аналитической части от</w:t>
      </w:r>
      <w:r w:rsidR="00C84009" w:rsidRPr="00530B52">
        <w:rPr>
          <w:rFonts w:ascii="Arial" w:hAnsi="Arial" w:cs="Arial"/>
          <w:kern w:val="0"/>
          <w:lang w:eastAsia="ru-RU"/>
        </w:rPr>
        <w:t xml:space="preserve">чета представлена в Приложении </w:t>
      </w:r>
      <w:r w:rsidR="005625AC" w:rsidRPr="00530B52">
        <w:rPr>
          <w:rFonts w:ascii="Arial" w:hAnsi="Arial" w:cs="Arial"/>
          <w:kern w:val="0"/>
          <w:lang w:eastAsia="ru-RU"/>
        </w:rPr>
        <w:t>№3</w:t>
      </w:r>
      <w:r w:rsidR="008324C1" w:rsidRPr="00530B52">
        <w:rPr>
          <w:rFonts w:ascii="Arial" w:hAnsi="Arial" w:cs="Arial"/>
          <w:kern w:val="0"/>
          <w:lang w:eastAsia="ru-RU"/>
        </w:rPr>
        <w:t xml:space="preserve">). </w:t>
      </w:r>
      <w:r w:rsidR="003147E9" w:rsidRPr="00530B52">
        <w:rPr>
          <w:rFonts w:ascii="Arial" w:hAnsi="Arial" w:cs="Arial"/>
          <w:kern w:val="0"/>
          <w:lang w:eastAsia="ru-RU"/>
        </w:rPr>
        <w:t>О</w:t>
      </w:r>
      <w:r w:rsidR="008324C1" w:rsidRPr="00530B52">
        <w:rPr>
          <w:rFonts w:ascii="Arial" w:hAnsi="Arial" w:cs="Arial"/>
          <w:kern w:val="0"/>
          <w:lang w:eastAsia="ru-RU"/>
        </w:rPr>
        <w:t>тчет</w:t>
      </w:r>
      <w:r w:rsidR="003147E9" w:rsidRPr="00530B52">
        <w:rPr>
          <w:rFonts w:ascii="Arial" w:hAnsi="Arial" w:cs="Arial"/>
          <w:kern w:val="0"/>
          <w:lang w:eastAsia="ru-RU"/>
        </w:rPr>
        <w:t xml:space="preserve"> размеща</w:t>
      </w:r>
      <w:r w:rsidR="008324C1" w:rsidRPr="00530B52">
        <w:rPr>
          <w:rFonts w:ascii="Arial" w:hAnsi="Arial" w:cs="Arial"/>
          <w:kern w:val="0"/>
          <w:lang w:eastAsia="ru-RU"/>
        </w:rPr>
        <w:t>е</w:t>
      </w:r>
      <w:r w:rsidR="003147E9" w:rsidRPr="00530B52">
        <w:rPr>
          <w:rFonts w:ascii="Arial" w:hAnsi="Arial" w:cs="Arial"/>
          <w:kern w:val="0"/>
          <w:lang w:eastAsia="ru-RU"/>
        </w:rPr>
        <w:t xml:space="preserve">тся в личном кабинете на портале Программы </w:t>
      </w:r>
      <w:hyperlink r:id="rId21" w:history="1">
        <w:r w:rsidR="003147E9" w:rsidRPr="00530B52">
          <w:rPr>
            <w:rStyle w:val="a4"/>
            <w:rFonts w:ascii="Arial" w:hAnsi="Arial" w:cs="Arial"/>
            <w:kern w:val="0"/>
            <w:lang w:eastAsia="ru-RU"/>
          </w:rPr>
          <w:t>http://deti.timchenkofoundation.org/</w:t>
        </w:r>
      </w:hyperlink>
      <w:r w:rsidR="003147E9" w:rsidRPr="00530B52">
        <w:rPr>
          <w:rFonts w:ascii="Arial" w:hAnsi="Arial" w:cs="Arial"/>
          <w:kern w:val="0"/>
          <w:lang w:eastAsia="ru-RU"/>
        </w:rPr>
        <w:t xml:space="preserve">. </w:t>
      </w:r>
    </w:p>
    <w:p w14:paraId="7BA913F7" w14:textId="77777777" w:rsidR="00921B58" w:rsidRPr="00530B52" w:rsidRDefault="00921B58" w:rsidP="00530B52">
      <w:pPr>
        <w:widowControl/>
        <w:pBdr>
          <w:bottom w:val="single" w:sz="12" w:space="0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lastRenderedPageBreak/>
        <w:t>ПРОЧИЕ УСЛОВИЯ</w:t>
      </w:r>
    </w:p>
    <w:p w14:paraId="206FEE3B" w14:textId="77777777" w:rsidR="00921B58" w:rsidRPr="00530B52" w:rsidRDefault="00921B58" w:rsidP="00530B52">
      <w:pPr>
        <w:widowControl/>
        <w:pBdr>
          <w:bottom w:val="single" w:sz="12" w:space="1" w:color="365F91"/>
        </w:pBdr>
        <w:suppressAutoHyphens w:val="0"/>
        <w:spacing w:line="276" w:lineRule="auto"/>
        <w:jc w:val="both"/>
        <w:outlineLvl w:val="0"/>
        <w:rPr>
          <w:rFonts w:ascii="Arial" w:hAnsi="Arial" w:cs="Arial"/>
        </w:rPr>
      </w:pPr>
      <w:r w:rsidRPr="00530B52">
        <w:rPr>
          <w:rFonts w:ascii="Arial" w:hAnsi="Arial" w:cs="Arial"/>
        </w:rPr>
        <w:t>Участие в Конкурсе и передача заявки и документов в Фонд в соответствии с настоящим Положением означает полное и безоговорочное согласие участника с правилами его проведения.</w:t>
      </w:r>
    </w:p>
    <w:p w14:paraId="01131EE3" w14:textId="77777777" w:rsidR="00921B58" w:rsidRPr="00530B52" w:rsidRDefault="00921B58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</w:rPr>
      </w:pPr>
      <w:r w:rsidRPr="00530B52">
        <w:rPr>
          <w:rFonts w:ascii="Arial" w:hAnsi="Arial" w:cs="Arial"/>
        </w:rPr>
        <w:t>Условия настоящего Конкурса остаются действующими для повторно объявленного Конкурса, за исключением сроков его проведения.</w:t>
      </w:r>
    </w:p>
    <w:p w14:paraId="55948896" w14:textId="77777777" w:rsidR="00921B58" w:rsidRPr="00530B52" w:rsidRDefault="00921B58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</w:rPr>
      </w:pPr>
      <w:r w:rsidRPr="00530B52">
        <w:rPr>
          <w:rFonts w:ascii="Arial" w:hAnsi="Arial" w:cs="Arial"/>
        </w:rPr>
        <w:t>Фонд оставляет за собой право распространять информацию об участниках Конкурса и их проектах по своему усмотрению</w:t>
      </w:r>
      <w:r w:rsidR="00E30930" w:rsidRPr="00530B52">
        <w:rPr>
          <w:rFonts w:ascii="Arial" w:hAnsi="Arial" w:cs="Arial"/>
        </w:rPr>
        <w:t xml:space="preserve">. </w:t>
      </w:r>
    </w:p>
    <w:p w14:paraId="3E48BD15" w14:textId="77777777" w:rsidR="00921B58" w:rsidRPr="00530B52" w:rsidRDefault="00921B58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</w:rPr>
      </w:pPr>
      <w:r w:rsidRPr="00530B52">
        <w:rPr>
          <w:rFonts w:ascii="Arial" w:hAnsi="Arial" w:cs="Arial"/>
        </w:rPr>
        <w:t>В случае предъявления требований, претензий и исков третьих лиц, в том числе обладателей авторских и смежных прав на представленный проект (объекты интеллектуальной деятельность, используемые или созданные при реализации проекта), участник Конкурса обязуется разрешать их от своего имени и за свой счет.</w:t>
      </w:r>
    </w:p>
    <w:p w14:paraId="078AA4BA" w14:textId="77777777" w:rsidR="00323F6E" w:rsidRPr="00530B52" w:rsidRDefault="00323F6E" w:rsidP="00530B52">
      <w:pPr>
        <w:spacing w:line="276" w:lineRule="auto"/>
        <w:jc w:val="both"/>
        <w:rPr>
          <w:rFonts w:ascii="Arial" w:hAnsi="Arial" w:cs="Arial"/>
          <w:b/>
        </w:rPr>
      </w:pPr>
    </w:p>
    <w:p w14:paraId="6CDE1BBB" w14:textId="77777777" w:rsidR="0032135D" w:rsidRPr="00530B52" w:rsidRDefault="0032135D" w:rsidP="00530B52">
      <w:pPr>
        <w:widowControl/>
        <w:pBdr>
          <w:bottom w:val="single" w:sz="12" w:space="1" w:color="365F91"/>
        </w:pBdr>
        <w:suppressAutoHyphens w:val="0"/>
        <w:spacing w:before="240" w:line="276" w:lineRule="auto"/>
        <w:jc w:val="both"/>
        <w:outlineLvl w:val="0"/>
        <w:rPr>
          <w:rFonts w:ascii="Arial" w:hAnsi="Arial" w:cs="Arial"/>
          <w:b/>
          <w:bCs/>
          <w:color w:val="365F91"/>
          <w:kern w:val="0"/>
          <w:sz w:val="22"/>
          <w:szCs w:val="22"/>
        </w:rPr>
      </w:pPr>
      <w:r w:rsidRPr="00530B52">
        <w:rPr>
          <w:rFonts w:ascii="Arial" w:hAnsi="Arial" w:cs="Arial"/>
          <w:b/>
          <w:bCs/>
          <w:color w:val="365F91"/>
          <w:kern w:val="0"/>
          <w:sz w:val="22"/>
          <w:szCs w:val="22"/>
        </w:rPr>
        <w:t>КОНТАКТНАЯ ИНФОРМАЦИЯ</w:t>
      </w:r>
    </w:p>
    <w:p w14:paraId="1FDABC90" w14:textId="77777777" w:rsidR="003B640F" w:rsidRPr="00530B52" w:rsidRDefault="007F3B37" w:rsidP="00530B52">
      <w:pPr>
        <w:widowControl/>
        <w:suppressAutoHyphens w:val="0"/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 xml:space="preserve">Контактные лица по всем вопросам, связанным с организацией и проведением Конкурса: </w:t>
      </w:r>
    </w:p>
    <w:p w14:paraId="25809BE2" w14:textId="1618B16F" w:rsidR="00FB24DD" w:rsidRPr="00530B52" w:rsidRDefault="00FB24DD" w:rsidP="00530B52">
      <w:pPr>
        <w:widowControl/>
        <w:suppressAutoHyphens w:val="0"/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 xml:space="preserve">По организационным вопросам - Борцова Ольга, тел. 8 (812) 777-03-57, 8 (921) 413-83-81, </w:t>
      </w:r>
      <w:hyperlink r:id="rId22" w:history="1">
        <w:r w:rsidR="008A09E7" w:rsidRPr="00530B52">
          <w:rPr>
            <w:rStyle w:val="a4"/>
            <w:rFonts w:ascii="Arial" w:hAnsi="Arial" w:cs="Arial"/>
            <w:kern w:val="0"/>
            <w:lang w:eastAsia="ru-RU"/>
          </w:rPr>
          <w:t>konkurs.family@timchenkofoundation.org</w:t>
        </w:r>
      </w:hyperlink>
      <w:r w:rsidR="008A09E7" w:rsidRPr="00530B52">
        <w:rPr>
          <w:rFonts w:ascii="Arial" w:hAnsi="Arial" w:cs="Arial"/>
          <w:kern w:val="0"/>
          <w:lang w:eastAsia="ru-RU"/>
        </w:rPr>
        <w:t xml:space="preserve"> </w:t>
      </w:r>
    </w:p>
    <w:p w14:paraId="22404557" w14:textId="37855920" w:rsidR="00BA13F1" w:rsidRPr="00530B52" w:rsidRDefault="008817C7" w:rsidP="00530B52">
      <w:pPr>
        <w:widowControl/>
        <w:suppressAutoHyphens w:val="0"/>
        <w:spacing w:before="120" w:line="276" w:lineRule="auto"/>
        <w:jc w:val="both"/>
        <w:rPr>
          <w:rFonts w:ascii="Arial" w:hAnsi="Arial" w:cs="Arial"/>
          <w:kern w:val="0"/>
          <w:lang w:eastAsia="ru-RU"/>
        </w:rPr>
      </w:pPr>
      <w:r w:rsidRPr="00530B52">
        <w:rPr>
          <w:rFonts w:ascii="Arial" w:hAnsi="Arial" w:cs="Arial"/>
          <w:kern w:val="0"/>
          <w:lang w:eastAsia="ru-RU"/>
        </w:rPr>
        <w:t xml:space="preserve">По содержательным вопросам </w:t>
      </w:r>
      <w:hyperlink r:id="rId23" w:history="1">
        <w:r w:rsidR="008A09E7" w:rsidRPr="00530B52">
          <w:rPr>
            <w:rStyle w:val="a4"/>
            <w:rFonts w:ascii="Arial" w:hAnsi="Arial" w:cs="Arial"/>
            <w:kern w:val="0"/>
            <w:lang w:eastAsia="ru-RU"/>
          </w:rPr>
          <w:t>– info@</w:t>
        </w:r>
        <w:r w:rsidR="008A09E7" w:rsidRPr="00530B52">
          <w:rPr>
            <w:rStyle w:val="a4"/>
            <w:rFonts w:ascii="Arial" w:hAnsi="Arial" w:cs="Arial"/>
            <w:kern w:val="0"/>
            <w:lang w:val="en-US" w:eastAsia="ru-RU"/>
          </w:rPr>
          <w:t>ep</w:t>
        </w:r>
        <w:r w:rsidR="008A09E7" w:rsidRPr="00530B52">
          <w:rPr>
            <w:rStyle w:val="a4"/>
            <w:rFonts w:ascii="Arial" w:hAnsi="Arial" w:cs="Arial"/>
            <w:kern w:val="0"/>
            <w:lang w:eastAsia="ru-RU"/>
          </w:rPr>
          <w:t>.</w:t>
        </w:r>
        <w:r w:rsidR="008A09E7" w:rsidRPr="00530B52">
          <w:rPr>
            <w:rStyle w:val="a4"/>
            <w:rFonts w:ascii="Arial" w:hAnsi="Arial" w:cs="Arial"/>
            <w:kern w:val="0"/>
            <w:lang w:val="en-US" w:eastAsia="ru-RU"/>
          </w:rPr>
          <w:t>org</w:t>
        </w:r>
        <w:r w:rsidR="008A09E7" w:rsidRPr="00530B52">
          <w:rPr>
            <w:rStyle w:val="a4"/>
            <w:rFonts w:ascii="Arial" w:hAnsi="Arial" w:cs="Arial"/>
            <w:kern w:val="0"/>
            <w:lang w:eastAsia="ru-RU"/>
          </w:rPr>
          <w:t>.</w:t>
        </w:r>
        <w:r w:rsidR="008A09E7" w:rsidRPr="00530B52">
          <w:rPr>
            <w:rStyle w:val="a4"/>
            <w:rFonts w:ascii="Arial" w:hAnsi="Arial" w:cs="Arial"/>
            <w:kern w:val="0"/>
            <w:lang w:val="en-US" w:eastAsia="ru-RU"/>
          </w:rPr>
          <w:t>ru</w:t>
        </w:r>
      </w:hyperlink>
      <w:r w:rsidR="00BA13F1" w:rsidRPr="00530B52">
        <w:rPr>
          <w:rFonts w:ascii="Arial" w:hAnsi="Arial" w:cs="Arial"/>
          <w:kern w:val="0"/>
          <w:lang w:eastAsia="ru-RU"/>
        </w:rPr>
        <w:t>, тел.: +7 (965) 437 87 59</w:t>
      </w:r>
    </w:p>
    <w:p w14:paraId="16B0E8C2" w14:textId="77777777" w:rsidR="00BA13F1" w:rsidRPr="00530B52" w:rsidRDefault="00BA13F1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Fonts w:ascii="Arial" w:hAnsi="Arial" w:cs="Arial"/>
          <w:kern w:val="0"/>
          <w:lang w:eastAsia="ru-RU"/>
        </w:rPr>
      </w:pPr>
    </w:p>
    <w:p w14:paraId="13DE1877" w14:textId="77777777" w:rsidR="0073155B" w:rsidRPr="00530B52" w:rsidRDefault="0073155B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4A5D58E8" w14:textId="77777777" w:rsidR="00EA7D31" w:rsidRPr="00530B52" w:rsidRDefault="00EA7D31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7A28A7A6" w14:textId="77777777" w:rsidR="00EA7D31" w:rsidRPr="00530B52" w:rsidRDefault="00EA7D31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04B496AD" w14:textId="77777777" w:rsidR="00EA7D31" w:rsidRPr="00530B52" w:rsidRDefault="00EA7D31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1F0518A2" w14:textId="77777777" w:rsidR="00EA7D31" w:rsidRPr="00530B52" w:rsidRDefault="00EA7D31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218EB1A8" w14:textId="77777777" w:rsidR="00EA7D31" w:rsidRPr="00530B52" w:rsidRDefault="00EA7D31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7A423359" w14:textId="77777777" w:rsidR="00EA7D31" w:rsidRPr="00530B52" w:rsidRDefault="00EA7D31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58B8DBCF" w14:textId="77777777" w:rsidR="00EA7D31" w:rsidRPr="00530B52" w:rsidRDefault="00EA7D31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46D5856A" w14:textId="77777777" w:rsidR="006D2CDE" w:rsidRPr="00530B52" w:rsidRDefault="006D2CDE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086C1EF5" w14:textId="77777777" w:rsidR="006D2CDE" w:rsidRPr="00530B52" w:rsidRDefault="006D2CDE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36EC629D" w14:textId="77777777" w:rsidR="006D2CDE" w:rsidRPr="00530B52" w:rsidRDefault="006D2CDE" w:rsidP="00530B52">
      <w:pPr>
        <w:widowControl/>
        <w:tabs>
          <w:tab w:val="left" w:pos="1080"/>
          <w:tab w:val="left" w:pos="10440"/>
        </w:tabs>
        <w:spacing w:before="120" w:line="276" w:lineRule="auto"/>
        <w:ind w:right="181"/>
        <w:jc w:val="both"/>
        <w:rPr>
          <w:rStyle w:val="a4"/>
          <w:rFonts w:ascii="Arial" w:hAnsi="Arial" w:cs="Arial"/>
          <w:color w:val="0000FF"/>
          <w:lang w:eastAsia="ru-RU"/>
        </w:rPr>
      </w:pPr>
    </w:p>
    <w:p w14:paraId="2A0B8CA8" w14:textId="77777777" w:rsidR="009F0AFD" w:rsidRPr="00530B52" w:rsidRDefault="009F0AFD" w:rsidP="00530B52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530B52">
        <w:rPr>
          <w:rFonts w:ascii="Arial" w:eastAsia="Calibri" w:hAnsi="Arial" w:cs="Arial"/>
          <w:b/>
          <w:kern w:val="0"/>
          <w:lang w:eastAsia="en-US" w:bidi="ar-SA"/>
        </w:rPr>
        <w:br w:type="page"/>
      </w:r>
    </w:p>
    <w:p w14:paraId="5AD2F5B4" w14:textId="37B8FF63" w:rsidR="001F4F20" w:rsidRPr="00530B52" w:rsidRDefault="00530B52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lastRenderedPageBreak/>
        <w:t xml:space="preserve">Приложение </w:t>
      </w:r>
      <w:r w:rsidR="001F4F20"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№1</w:t>
      </w:r>
    </w:p>
    <w:p w14:paraId="2F528E04" w14:textId="77777777" w:rsidR="002E01C6" w:rsidRPr="00530B52" w:rsidRDefault="002E01C6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к Положению о Конкурсе</w:t>
      </w:r>
    </w:p>
    <w:p w14:paraId="0D1F06BF" w14:textId="77777777" w:rsidR="002E01C6" w:rsidRPr="00530B52" w:rsidRDefault="002E01C6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«Реестр (Банк) доказательных практик» </w:t>
      </w:r>
    </w:p>
    <w:p w14:paraId="7A962A82" w14:textId="01F75A72" w:rsidR="002E01C6" w:rsidRPr="00530B52" w:rsidRDefault="002E01C6" w:rsidP="00530B52">
      <w:pPr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Форма заявки</w:t>
      </w:r>
    </w:p>
    <w:p w14:paraId="6DE9AB85" w14:textId="77777777" w:rsidR="002E01C6" w:rsidRPr="00530B52" w:rsidRDefault="002E01C6" w:rsidP="00530B52">
      <w:pPr>
        <w:jc w:val="both"/>
        <w:rPr>
          <w:rFonts w:ascii="Arial" w:hAnsi="Arial" w:cs="Arial"/>
          <w:b/>
          <w:sz w:val="22"/>
          <w:szCs w:val="22"/>
        </w:rPr>
      </w:pPr>
    </w:p>
    <w:p w14:paraId="28801B1C" w14:textId="77777777" w:rsidR="00532BF1" w:rsidRDefault="00532BF1" w:rsidP="00532BF1">
      <w:pPr>
        <w:jc w:val="center"/>
        <w:rPr>
          <w:rFonts w:ascii="Arial" w:hAnsi="Arial" w:cs="Arial"/>
          <w:b/>
          <w:sz w:val="22"/>
          <w:lang w:val="en-US"/>
        </w:rPr>
      </w:pPr>
    </w:p>
    <w:p w14:paraId="559CB89E" w14:textId="77777777" w:rsidR="00532BF1" w:rsidRPr="00022D6C" w:rsidRDefault="00532BF1" w:rsidP="00532BF1">
      <w:pPr>
        <w:jc w:val="center"/>
        <w:rPr>
          <w:rFonts w:ascii="Arial" w:hAnsi="Arial" w:cs="Arial"/>
          <w:b/>
          <w:sz w:val="22"/>
        </w:rPr>
      </w:pPr>
      <w:r w:rsidRPr="00A33164">
        <w:rPr>
          <w:rFonts w:ascii="Arial" w:hAnsi="Arial" w:cs="Arial"/>
          <w:b/>
          <w:sz w:val="22"/>
        </w:rPr>
        <w:t xml:space="preserve">ЗАЯВКА </w:t>
      </w:r>
      <w:r>
        <w:rPr>
          <w:rFonts w:ascii="Arial" w:hAnsi="Arial" w:cs="Arial"/>
          <w:b/>
          <w:sz w:val="22"/>
        </w:rPr>
        <w:br/>
      </w:r>
      <w:r w:rsidRPr="00A33164">
        <w:rPr>
          <w:rFonts w:ascii="Arial" w:hAnsi="Arial" w:cs="Arial"/>
          <w:b/>
          <w:sz w:val="22"/>
        </w:rPr>
        <w:t xml:space="preserve">на </w:t>
      </w:r>
      <w:r>
        <w:rPr>
          <w:rFonts w:ascii="Arial" w:hAnsi="Arial" w:cs="Arial"/>
          <w:b/>
          <w:sz w:val="22"/>
        </w:rPr>
        <w:t>участие в Конкурсе «</w:t>
      </w:r>
      <w:r w:rsidRPr="00C5280E">
        <w:rPr>
          <w:rFonts w:ascii="Arial" w:hAnsi="Arial" w:cs="Arial"/>
          <w:b/>
          <w:sz w:val="22"/>
        </w:rPr>
        <w:t>Реестр (Банк) доказательных практик»</w:t>
      </w:r>
    </w:p>
    <w:p w14:paraId="78636F1E" w14:textId="77777777" w:rsidR="00532BF1" w:rsidRPr="00022D6C" w:rsidRDefault="00532BF1" w:rsidP="00532BF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9AADD6B" w14:textId="77777777" w:rsidR="00532BF1" w:rsidRPr="00022D6C" w:rsidRDefault="00532BF1" w:rsidP="00532BF1">
      <w:pPr>
        <w:pBdr>
          <w:bottom w:val="single" w:sz="12" w:space="1" w:color="365F91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</w:rPr>
      </w:pPr>
      <w:r w:rsidRPr="00022D6C">
        <w:rPr>
          <w:rFonts w:ascii="Arial" w:eastAsia="Arial" w:hAnsi="Arial" w:cs="Arial"/>
          <w:b/>
          <w:bCs/>
          <w:sz w:val="22"/>
        </w:rPr>
        <w:t>I. ИНФОРМАЦИЯ ОБ ОРГАНИЗАЦИИ</w:t>
      </w:r>
    </w:p>
    <w:p w14:paraId="4AFD0DBD" w14:textId="77777777" w:rsidR="00532BF1" w:rsidRPr="004A4655" w:rsidRDefault="00532BF1" w:rsidP="00532BF1">
      <w:pPr>
        <w:widowControl/>
        <w:numPr>
          <w:ilvl w:val="1"/>
          <w:numId w:val="16"/>
        </w:numPr>
        <w:tabs>
          <w:tab w:val="left" w:pos="709"/>
        </w:tabs>
        <w:suppressAutoHyphens w:val="0"/>
        <w:spacing w:after="160" w:line="259" w:lineRule="auto"/>
        <w:ind w:left="0" w:firstLine="0"/>
        <w:rPr>
          <w:rFonts w:ascii="Arial Narrow" w:hAnsi="Arial Narrow"/>
        </w:rPr>
      </w:pPr>
      <w:r w:rsidRPr="004A4655">
        <w:rPr>
          <w:rFonts w:ascii="Arial Narrow" w:hAnsi="Arial Narrow"/>
          <w:b/>
        </w:rPr>
        <w:t>Полное название</w:t>
      </w:r>
      <w:r w:rsidRPr="004A4655">
        <w:rPr>
          <w:rFonts w:ascii="Arial Narrow" w:hAnsi="Arial Narrow"/>
          <w:b/>
          <w:bCs/>
        </w:rPr>
        <w:t xml:space="preserve"> организации</w:t>
      </w:r>
      <w:r w:rsidRPr="004A4655">
        <w:rPr>
          <w:rFonts w:ascii="Arial Narrow" w:hAnsi="Arial Narrow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32BF1" w:rsidRPr="00022D6C" w14:paraId="7F09F50B" w14:textId="77777777" w:rsidTr="00066A08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904EA84" w14:textId="77777777" w:rsidR="00532BF1" w:rsidRDefault="00532BF1" w:rsidP="00066A08">
            <w:pPr>
              <w:ind w:left="-108"/>
              <w:jc w:val="both"/>
              <w:rPr>
                <w:rFonts w:ascii="Arial" w:hAnsi="Arial" w:cs="Arial"/>
              </w:rPr>
            </w:pPr>
            <w:r w:rsidRPr="00F545C5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</w:rPr>
              <w:t xml:space="preserve">.     Регион </w:t>
            </w:r>
          </w:p>
          <w:p w14:paraId="7CA5C881" w14:textId="77777777" w:rsidR="00532BF1" w:rsidRPr="00DA1F92" w:rsidRDefault="00532BF1" w:rsidP="00066A0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0AB4B0" w14:textId="77777777" w:rsidR="00532BF1" w:rsidRPr="00022D6C" w:rsidRDefault="00532BF1" w:rsidP="00532BF1">
      <w:pPr>
        <w:pBdr>
          <w:bottom w:val="single" w:sz="12" w:space="1" w:color="365F91"/>
        </w:pBdr>
        <w:tabs>
          <w:tab w:val="num" w:pos="142"/>
        </w:tabs>
        <w:spacing w:before="240" w:after="240"/>
        <w:outlineLvl w:val="0"/>
        <w:rPr>
          <w:rFonts w:ascii="Arial" w:eastAsia="Arial" w:hAnsi="Arial" w:cs="Arial"/>
          <w:b/>
          <w:bCs/>
          <w:sz w:val="22"/>
        </w:rPr>
      </w:pPr>
      <w:r w:rsidRPr="00022D6C">
        <w:rPr>
          <w:rFonts w:ascii="Arial" w:eastAsia="Arial" w:hAnsi="Arial" w:cs="Arial"/>
          <w:b/>
          <w:bCs/>
          <w:sz w:val="22"/>
        </w:rPr>
        <w:t>I</w:t>
      </w:r>
      <w:r>
        <w:rPr>
          <w:rFonts w:ascii="Arial" w:eastAsia="Arial" w:hAnsi="Arial" w:cs="Arial"/>
          <w:b/>
          <w:bCs/>
          <w:sz w:val="22"/>
          <w:lang w:val="en-US"/>
        </w:rPr>
        <w:t>V</w:t>
      </w:r>
      <w:r w:rsidRPr="00022D6C">
        <w:rPr>
          <w:rFonts w:ascii="Arial" w:eastAsia="Arial" w:hAnsi="Arial" w:cs="Arial"/>
          <w:b/>
          <w:bCs/>
          <w:sz w:val="22"/>
        </w:rPr>
        <w:t xml:space="preserve">. ОПИСАНИЕ </w:t>
      </w:r>
      <w:r>
        <w:rPr>
          <w:rFonts w:ascii="Arial" w:eastAsia="Arial" w:hAnsi="Arial" w:cs="Arial"/>
          <w:b/>
          <w:bCs/>
          <w:sz w:val="22"/>
        </w:rPr>
        <w:t>ПРАКТИКИ</w:t>
      </w:r>
      <w:r w:rsidRPr="00022D6C">
        <w:rPr>
          <w:rFonts w:ascii="Arial" w:eastAsia="Arial" w:hAnsi="Arial" w:cs="Arial"/>
          <w:b/>
          <w:bCs/>
          <w:sz w:val="22"/>
        </w:rPr>
        <w:t xml:space="preserve"> </w:t>
      </w:r>
    </w:p>
    <w:p w14:paraId="01C28A00" w14:textId="77777777" w:rsidR="00532BF1" w:rsidRPr="00020073" w:rsidRDefault="00532BF1" w:rsidP="00532BF1">
      <w:pPr>
        <w:pStyle w:val="af7"/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20073">
        <w:rPr>
          <w:rFonts w:ascii="Arial" w:hAnsi="Arial" w:cs="Arial"/>
          <w:b/>
          <w:sz w:val="22"/>
          <w:szCs w:val="22"/>
        </w:rPr>
        <w:t>Название практики</w:t>
      </w:r>
      <w:r w:rsidRPr="00020073">
        <w:rPr>
          <w:rFonts w:ascii="Arial" w:hAnsi="Arial" w:cs="Arial"/>
          <w:sz w:val="22"/>
          <w:szCs w:val="22"/>
        </w:rPr>
        <w:t xml:space="preserve">: </w:t>
      </w:r>
    </w:p>
    <w:p w14:paraId="1F34CF1C" w14:textId="77777777" w:rsidR="00532BF1" w:rsidRPr="00020073" w:rsidRDefault="00532BF1" w:rsidP="00532BF1">
      <w:pPr>
        <w:pStyle w:val="af7"/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 xml:space="preserve">Краткое описание сути практики 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(не более 1000 знаков)</w:t>
      </w:r>
    </w:p>
    <w:p w14:paraId="47FA25FD" w14:textId="77777777" w:rsidR="00532BF1" w:rsidRPr="00CA4FE4" w:rsidRDefault="00532BF1" w:rsidP="00532BF1">
      <w:pPr>
        <w:pStyle w:val="af7"/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ind w:left="0" w:firstLine="0"/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653E3C">
        <w:rPr>
          <w:rFonts w:ascii="Arial" w:hAnsi="Arial" w:cs="Arial"/>
          <w:b/>
          <w:sz w:val="22"/>
          <w:szCs w:val="22"/>
        </w:rPr>
        <w:t>Территория реализации</w:t>
      </w:r>
      <w:r>
        <w:rPr>
          <w:rFonts w:ascii="Arial" w:hAnsi="Arial" w:cs="Arial"/>
          <w:b/>
          <w:sz w:val="22"/>
          <w:szCs w:val="22"/>
        </w:rPr>
        <w:t xml:space="preserve"> практики</w:t>
      </w:r>
    </w:p>
    <w:p w14:paraId="629029F5" w14:textId="77777777" w:rsidR="00532BF1" w:rsidRDefault="00532BF1" w:rsidP="00532BF1">
      <w:pPr>
        <w:pStyle w:val="af7"/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20138">
        <w:rPr>
          <w:rFonts w:ascii="Arial" w:hAnsi="Arial" w:cs="Arial"/>
          <w:b/>
          <w:sz w:val="22"/>
          <w:szCs w:val="22"/>
        </w:rPr>
        <w:t>Когда началась реализация практики?</w:t>
      </w:r>
    </w:p>
    <w:p w14:paraId="4FA68E0B" w14:textId="77777777" w:rsidR="00532BF1" w:rsidRPr="007568B7" w:rsidRDefault="00532BF1" w:rsidP="00532BF1">
      <w:pPr>
        <w:pStyle w:val="af7"/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ind w:left="0" w:firstLine="0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1D07A3">
        <w:rPr>
          <w:rFonts w:ascii="Arial" w:eastAsia="Arial" w:hAnsi="Arial" w:cs="Arial"/>
          <w:b/>
          <w:sz w:val="22"/>
          <w:szCs w:val="22"/>
        </w:rPr>
        <w:t xml:space="preserve">Приоритетное направление Конкурса 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(оставьте один вариант)</w:t>
      </w:r>
    </w:p>
    <w:p w14:paraId="43A4275E" w14:textId="77777777" w:rsidR="00532BF1" w:rsidRPr="00020073" w:rsidRDefault="00532BF1" w:rsidP="00532BF1">
      <w:pPr>
        <w:pStyle w:val="af7"/>
        <w:spacing w:before="240"/>
        <w:ind w:left="0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0B872628" w14:textId="77777777" w:rsidR="00532BF1" w:rsidRPr="00BD0B0E" w:rsidRDefault="00532BF1" w:rsidP="00532BF1">
      <w:pPr>
        <w:pStyle w:val="af7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Профилактика социального сиротства через работу с «кровными» (биологическими) семьями;</w:t>
      </w:r>
    </w:p>
    <w:p w14:paraId="5ACF7A50" w14:textId="77777777" w:rsidR="00532BF1" w:rsidRPr="00BD0B0E" w:rsidRDefault="00532BF1" w:rsidP="00532BF1">
      <w:pPr>
        <w:pStyle w:val="af7"/>
        <w:rPr>
          <w:rFonts w:ascii="Arial" w:hAnsi="Arial" w:cs="Arial"/>
          <w:sz w:val="22"/>
          <w:szCs w:val="22"/>
        </w:rPr>
      </w:pPr>
    </w:p>
    <w:p w14:paraId="6494283A" w14:textId="77777777" w:rsidR="00532BF1" w:rsidRPr="00BD0B0E" w:rsidRDefault="00532BF1" w:rsidP="00532BF1">
      <w:pPr>
        <w:pStyle w:val="af7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 xml:space="preserve">Подготовка и сопровождение замещающих семей, профилактика вторичного сиротства (профилактика отобраний (изъятий) / отказов детей из замещающих семей); </w:t>
      </w:r>
    </w:p>
    <w:p w14:paraId="22D818C1" w14:textId="77777777" w:rsidR="00532BF1" w:rsidRPr="00BD0B0E" w:rsidRDefault="00532BF1" w:rsidP="00532BF1">
      <w:pPr>
        <w:pStyle w:val="af7"/>
        <w:rPr>
          <w:rFonts w:ascii="Arial" w:hAnsi="Arial" w:cs="Arial"/>
          <w:sz w:val="22"/>
          <w:szCs w:val="22"/>
        </w:rPr>
      </w:pPr>
    </w:p>
    <w:p w14:paraId="573A7C3A" w14:textId="77777777" w:rsidR="00532BF1" w:rsidRPr="00BD0B0E" w:rsidRDefault="00532BF1" w:rsidP="00532BF1">
      <w:pPr>
        <w:pStyle w:val="af7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Подготовка детей, воспитываемых в организациях для детей-сирот и детей, оставшихся без попечения родителей, к семейному устройству;</w:t>
      </w:r>
    </w:p>
    <w:p w14:paraId="79BCAE49" w14:textId="77777777" w:rsidR="00532BF1" w:rsidRPr="00BD0B0E" w:rsidRDefault="00532BF1" w:rsidP="00532BF1">
      <w:pPr>
        <w:pStyle w:val="af7"/>
        <w:rPr>
          <w:rFonts w:ascii="Arial" w:hAnsi="Arial" w:cs="Arial"/>
          <w:sz w:val="22"/>
          <w:szCs w:val="22"/>
        </w:rPr>
      </w:pPr>
    </w:p>
    <w:p w14:paraId="567711F7" w14:textId="77777777" w:rsidR="00532BF1" w:rsidRPr="00BD0B0E" w:rsidRDefault="00532BF1" w:rsidP="00532BF1">
      <w:pPr>
        <w:pStyle w:val="af7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Постинтернатное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</w:r>
    </w:p>
    <w:p w14:paraId="30F91CDA" w14:textId="77777777" w:rsidR="00532BF1" w:rsidRPr="00BD0B0E" w:rsidRDefault="00532BF1" w:rsidP="00532BF1">
      <w:pPr>
        <w:pStyle w:val="af7"/>
        <w:rPr>
          <w:rFonts w:ascii="Arial" w:hAnsi="Arial" w:cs="Arial"/>
          <w:sz w:val="22"/>
          <w:szCs w:val="22"/>
        </w:rPr>
      </w:pPr>
    </w:p>
    <w:p w14:paraId="5FD4B527" w14:textId="77777777" w:rsidR="00532BF1" w:rsidRDefault="00532BF1" w:rsidP="00532BF1">
      <w:pPr>
        <w:pStyle w:val="af7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Иные эффективные в сфере профилактики социального сиротства и семейного устройства детей-сирот и детей, оставшихся без попечения родителей.</w:t>
      </w:r>
    </w:p>
    <w:p w14:paraId="7E3690D3" w14:textId="77777777" w:rsidR="00532BF1" w:rsidRPr="007568B7" w:rsidRDefault="00532BF1" w:rsidP="00532BF1">
      <w:pPr>
        <w:pStyle w:val="af7"/>
        <w:rPr>
          <w:rFonts w:ascii="Arial" w:hAnsi="Arial" w:cs="Arial"/>
          <w:sz w:val="22"/>
          <w:szCs w:val="22"/>
        </w:rPr>
      </w:pPr>
    </w:p>
    <w:p w14:paraId="0E5EF1EE" w14:textId="77777777" w:rsidR="00532BF1" w:rsidRPr="00BD0B0E" w:rsidRDefault="00532BF1" w:rsidP="00532BF1">
      <w:pPr>
        <w:pStyle w:val="af7"/>
        <w:rPr>
          <w:rFonts w:ascii="Arial" w:hAnsi="Arial" w:cs="Arial"/>
          <w:sz w:val="22"/>
          <w:szCs w:val="22"/>
        </w:rPr>
      </w:pPr>
    </w:p>
    <w:p w14:paraId="6B73F3ED" w14:textId="77777777" w:rsidR="00532BF1" w:rsidRPr="007568B7" w:rsidRDefault="00532BF1" w:rsidP="00532BF1">
      <w:pPr>
        <w:pStyle w:val="af7"/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F022A8">
        <w:rPr>
          <w:rFonts w:ascii="Arial" w:hAnsi="Arial" w:cs="Arial"/>
          <w:b/>
          <w:sz w:val="22"/>
          <w:szCs w:val="22"/>
        </w:rPr>
        <w:t xml:space="preserve">Теоретические основы и обоснование/раскрытие механизма воздействия практики 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(не более 2500 знаков)</w:t>
      </w:r>
    </w:p>
    <w:p w14:paraId="5A61BB57" w14:textId="77777777" w:rsidR="00532BF1" w:rsidRDefault="00532BF1" w:rsidP="00532BF1">
      <w:pPr>
        <w:pStyle w:val="af7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725CD657" w14:textId="77777777" w:rsidR="00532BF1" w:rsidRDefault="00532BF1" w:rsidP="00532BF1">
      <w:pPr>
        <w:pStyle w:val="af7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6E97AA5C" w14:textId="77777777" w:rsidR="00532BF1" w:rsidRDefault="00532BF1" w:rsidP="00532BF1">
      <w:pPr>
        <w:pStyle w:val="af7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4B6F74D8" w14:textId="77777777" w:rsidR="00532BF1" w:rsidRDefault="00532BF1" w:rsidP="00532BF1">
      <w:pPr>
        <w:pStyle w:val="af7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0DE27231" w14:textId="77777777" w:rsidR="00532BF1" w:rsidRDefault="00532BF1" w:rsidP="00532BF1">
      <w:pPr>
        <w:pStyle w:val="af7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43436E9C" w14:textId="77777777" w:rsidR="00532BF1" w:rsidRPr="008C4900" w:rsidRDefault="00532BF1" w:rsidP="00532BF1">
      <w:pPr>
        <w:pStyle w:val="14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8C4900">
        <w:rPr>
          <w:rFonts w:ascii="Arial" w:hAnsi="Arial" w:cs="Arial"/>
          <w:b/>
        </w:rPr>
        <w:t xml:space="preserve">Проблемы благополучателей, на решение которых направлена ваша практика  </w:t>
      </w:r>
    </w:p>
    <w:p w14:paraId="0CF721FA" w14:textId="77777777" w:rsidR="00532BF1" w:rsidRDefault="00532BF1" w:rsidP="00532BF1">
      <w:pPr>
        <w:pStyle w:val="14"/>
        <w:spacing w:before="120"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Style w:val="15"/>
        <w:tblW w:w="10144" w:type="dxa"/>
        <w:tblInd w:w="-572" w:type="dxa"/>
        <w:tblLook w:val="04A0" w:firstRow="1" w:lastRow="0" w:firstColumn="1" w:lastColumn="0" w:noHBand="0" w:noVBand="1"/>
      </w:tblPr>
      <w:tblGrid>
        <w:gridCol w:w="2701"/>
        <w:gridCol w:w="4271"/>
        <w:gridCol w:w="3172"/>
      </w:tblGrid>
      <w:tr w:rsidR="00532BF1" w:rsidRPr="00656BD7" w14:paraId="32A5C853" w14:textId="77777777" w:rsidTr="00066A08">
        <w:tc>
          <w:tcPr>
            <w:tcW w:w="2701" w:type="dxa"/>
          </w:tcPr>
          <w:p w14:paraId="7FDF3C59" w14:textId="77777777" w:rsidR="00532BF1" w:rsidRPr="00CA4FE4" w:rsidRDefault="00532BF1" w:rsidP="00066A08">
            <w:pPr>
              <w:tabs>
                <w:tab w:val="left" w:pos="709"/>
              </w:tabs>
              <w:autoSpaceDE w:val="0"/>
              <w:autoSpaceDN w:val="0"/>
              <w:spacing w:before="139" w:line="257" w:lineRule="auto"/>
              <w:ind w:right="125"/>
              <w:jc w:val="both"/>
              <w:rPr>
                <w:color w:val="auto"/>
                <w:lang w:bidi="ru-RU"/>
              </w:rPr>
            </w:pPr>
            <w:r w:rsidRPr="00CA4FE4">
              <w:rPr>
                <w:color w:val="auto"/>
                <w:lang w:bidi="ru-RU"/>
              </w:rPr>
              <w:t>Целевая группа</w:t>
            </w:r>
          </w:p>
          <w:p w14:paraId="321B1BF1" w14:textId="77777777" w:rsidR="00532BF1" w:rsidRPr="00CA4FE4" w:rsidRDefault="00532BF1" w:rsidP="00066A08">
            <w:pPr>
              <w:tabs>
                <w:tab w:val="left" w:pos="709"/>
              </w:tabs>
              <w:autoSpaceDE w:val="0"/>
              <w:autoSpaceDN w:val="0"/>
              <w:spacing w:before="139" w:line="257" w:lineRule="auto"/>
              <w:ind w:right="125"/>
              <w:jc w:val="both"/>
              <w:rPr>
                <w:color w:val="auto"/>
                <w:lang w:bidi="ru-RU"/>
              </w:rPr>
            </w:pPr>
            <w:r w:rsidRPr="00CA4FE4">
              <w:rPr>
                <w:color w:val="auto"/>
                <w:lang w:bidi="ru-RU"/>
              </w:rPr>
              <w:t>(благополучатели)*</w:t>
            </w:r>
          </w:p>
        </w:tc>
        <w:tc>
          <w:tcPr>
            <w:tcW w:w="4271" w:type="dxa"/>
          </w:tcPr>
          <w:p w14:paraId="550BBEE5" w14:textId="77777777" w:rsidR="00532BF1" w:rsidRPr="00CA4FE4" w:rsidRDefault="00532BF1" w:rsidP="00066A08">
            <w:pPr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color w:val="auto"/>
                <w:lang w:bidi="ru-RU"/>
              </w:rPr>
            </w:pPr>
            <w:r w:rsidRPr="00CA4FE4">
              <w:rPr>
                <w:color w:val="auto"/>
                <w:lang w:bidi="ru-RU"/>
              </w:rPr>
              <w:t>Проблемы данной группы благополучателей,  на решение которых направлена практика</w:t>
            </w:r>
          </w:p>
        </w:tc>
        <w:tc>
          <w:tcPr>
            <w:tcW w:w="3172" w:type="dxa"/>
          </w:tcPr>
          <w:p w14:paraId="3EA748EF" w14:textId="77777777" w:rsidR="00532BF1" w:rsidRPr="00CA4FE4" w:rsidRDefault="00532BF1" w:rsidP="00066A08">
            <w:pPr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color w:val="auto"/>
                <w:lang w:bidi="ru-RU"/>
              </w:rPr>
            </w:pPr>
            <w:r w:rsidRPr="00A94FF2">
              <w:rPr>
                <w:color w:val="auto"/>
                <w:lang w:bidi="ru-RU"/>
              </w:rPr>
              <w:t>Источники получения информации</w:t>
            </w:r>
            <w:r>
              <w:rPr>
                <w:color w:val="auto"/>
                <w:lang w:bidi="ru-RU"/>
              </w:rPr>
              <w:t xml:space="preserve"> </w:t>
            </w:r>
          </w:p>
        </w:tc>
      </w:tr>
      <w:tr w:rsidR="00532BF1" w:rsidRPr="001E72ED" w14:paraId="39039891" w14:textId="77777777" w:rsidTr="00066A08">
        <w:tc>
          <w:tcPr>
            <w:tcW w:w="2701" w:type="dxa"/>
          </w:tcPr>
          <w:p w14:paraId="1D02E747" w14:textId="77777777" w:rsidR="00532BF1" w:rsidRPr="001E72ED" w:rsidRDefault="00532BF1" w:rsidP="00066A0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4271" w:type="dxa"/>
          </w:tcPr>
          <w:p w14:paraId="136F6171" w14:textId="77777777" w:rsidR="00532BF1" w:rsidRPr="001E72ED" w:rsidRDefault="00532BF1" w:rsidP="00066A0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3172" w:type="dxa"/>
          </w:tcPr>
          <w:p w14:paraId="32F9ECF1" w14:textId="77777777" w:rsidR="00532BF1" w:rsidRPr="001E72ED" w:rsidRDefault="00532BF1" w:rsidP="00066A0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lang w:bidi="ru-RU"/>
              </w:rPr>
            </w:pPr>
          </w:p>
        </w:tc>
      </w:tr>
      <w:tr w:rsidR="00532BF1" w:rsidRPr="001E72ED" w14:paraId="6319D13C" w14:textId="77777777" w:rsidTr="00066A08">
        <w:tc>
          <w:tcPr>
            <w:tcW w:w="2701" w:type="dxa"/>
          </w:tcPr>
          <w:p w14:paraId="5A00C34C" w14:textId="77777777" w:rsidR="00532BF1" w:rsidRPr="001E72ED" w:rsidRDefault="00532BF1" w:rsidP="00066A0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4271" w:type="dxa"/>
          </w:tcPr>
          <w:p w14:paraId="6A512588" w14:textId="77777777" w:rsidR="00532BF1" w:rsidRPr="001E72ED" w:rsidRDefault="00532BF1" w:rsidP="00066A0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3172" w:type="dxa"/>
          </w:tcPr>
          <w:p w14:paraId="4619B3F6" w14:textId="77777777" w:rsidR="00532BF1" w:rsidRPr="001E72ED" w:rsidRDefault="00532BF1" w:rsidP="00066A08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lang w:bidi="ru-RU"/>
              </w:rPr>
            </w:pPr>
          </w:p>
        </w:tc>
      </w:tr>
    </w:tbl>
    <w:p w14:paraId="707CE813" w14:textId="77777777" w:rsidR="00532BF1" w:rsidRDefault="00532BF1" w:rsidP="00532BF1">
      <w:pPr>
        <w:jc w:val="both"/>
        <w:rPr>
          <w:rFonts w:ascii="Arial" w:hAnsi="Arial" w:cs="Arial"/>
          <w:i/>
          <w:sz w:val="22"/>
          <w:szCs w:val="22"/>
        </w:rPr>
      </w:pPr>
    </w:p>
    <w:p w14:paraId="02E015B8" w14:textId="77777777" w:rsidR="00532BF1" w:rsidRPr="00CA4FE4" w:rsidRDefault="00532BF1" w:rsidP="00532BF1">
      <w:pPr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i/>
          <w:sz w:val="22"/>
          <w:szCs w:val="22"/>
        </w:rPr>
        <w:t>* Укажите в таблице только нужные варианты</w:t>
      </w:r>
      <w:r>
        <w:rPr>
          <w:rFonts w:ascii="Arial" w:hAnsi="Arial" w:cs="Arial"/>
          <w:i/>
          <w:sz w:val="22"/>
          <w:szCs w:val="22"/>
        </w:rPr>
        <w:t>, относящиеся к вашей практике</w:t>
      </w:r>
      <w:r w:rsidRPr="00CA4FE4">
        <w:rPr>
          <w:rFonts w:ascii="Arial" w:hAnsi="Arial" w:cs="Arial"/>
          <w:i/>
          <w:sz w:val="22"/>
          <w:szCs w:val="22"/>
        </w:rPr>
        <w:t>:</w:t>
      </w:r>
    </w:p>
    <w:p w14:paraId="69ADEE36" w14:textId="77777777" w:rsidR="00532BF1" w:rsidRPr="00CA4FE4" w:rsidRDefault="00532BF1" w:rsidP="00532BF1">
      <w:pPr>
        <w:jc w:val="both"/>
        <w:rPr>
          <w:rFonts w:ascii="Arial" w:hAnsi="Arial" w:cs="Arial"/>
          <w:b/>
          <w:sz w:val="22"/>
          <w:szCs w:val="22"/>
        </w:rPr>
      </w:pPr>
    </w:p>
    <w:p w14:paraId="50987A91" w14:textId="77777777" w:rsidR="00532BF1" w:rsidRPr="00CA4FE4" w:rsidRDefault="00532BF1" w:rsidP="00532BF1">
      <w:pPr>
        <w:widowControl/>
        <w:numPr>
          <w:ilvl w:val="0"/>
          <w:numId w:val="20"/>
        </w:numPr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Кризисные кровные семьи с детьми</w:t>
      </w:r>
    </w:p>
    <w:p w14:paraId="04A2DB34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Родители</w:t>
      </w:r>
      <w:r w:rsidRPr="00CA4FE4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14:paraId="76C01B26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</w:t>
      </w:r>
      <w:r w:rsidRPr="00CA4FE4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14:paraId="42DE8906" w14:textId="77777777" w:rsidR="00532BF1" w:rsidRPr="00CA4FE4" w:rsidRDefault="00532BF1" w:rsidP="00532BF1">
      <w:pPr>
        <w:widowControl/>
        <w:numPr>
          <w:ilvl w:val="2"/>
          <w:numId w:val="19"/>
        </w:numPr>
        <w:suppressAutoHyphens w:val="0"/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с ОВЗ (кризисные кровные семьи)</w:t>
      </w:r>
    </w:p>
    <w:p w14:paraId="6E3B8DB5" w14:textId="77777777" w:rsidR="00532BF1" w:rsidRPr="00CA4FE4" w:rsidRDefault="00532BF1" w:rsidP="00532BF1">
      <w:pPr>
        <w:widowControl/>
        <w:numPr>
          <w:ilvl w:val="2"/>
          <w:numId w:val="19"/>
        </w:numPr>
        <w:suppressAutoHyphens w:val="0"/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Подростки (кризисные кровные семьи)</w:t>
      </w:r>
    </w:p>
    <w:p w14:paraId="7DB8537C" w14:textId="77777777" w:rsidR="00532BF1" w:rsidRPr="00CA4FE4" w:rsidRDefault="00532BF1" w:rsidP="00532BF1">
      <w:pPr>
        <w:widowControl/>
        <w:numPr>
          <w:ilvl w:val="2"/>
          <w:numId w:val="19"/>
        </w:numPr>
        <w:suppressAutoHyphens w:val="0"/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до 3 лет (кризисные кровные семьи)</w:t>
      </w:r>
    </w:p>
    <w:p w14:paraId="2367AA45" w14:textId="77777777" w:rsidR="00532BF1" w:rsidRPr="00CA4FE4" w:rsidRDefault="00532BF1" w:rsidP="00532BF1">
      <w:pPr>
        <w:widowControl/>
        <w:numPr>
          <w:ilvl w:val="0"/>
          <w:numId w:val="20"/>
        </w:numPr>
        <w:suppressAutoHyphens w:val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Замещающие семьи с детьми</w:t>
      </w:r>
    </w:p>
    <w:p w14:paraId="5AFBD409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Родители</w:t>
      </w:r>
      <w:r w:rsidRPr="00CA4FE4">
        <w:rPr>
          <w:rFonts w:ascii="Arial" w:hAnsi="Arial" w:cs="Arial"/>
          <w:sz w:val="22"/>
          <w:szCs w:val="22"/>
        </w:rPr>
        <w:t xml:space="preserve"> (замещающие семьи)</w:t>
      </w:r>
    </w:p>
    <w:p w14:paraId="0A02353D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 xml:space="preserve">Дети </w:t>
      </w:r>
      <w:r w:rsidRPr="00CA4FE4">
        <w:rPr>
          <w:rFonts w:ascii="Arial" w:hAnsi="Arial" w:cs="Arial"/>
          <w:sz w:val="22"/>
          <w:szCs w:val="22"/>
        </w:rPr>
        <w:t>(замещающие семьи)</w:t>
      </w:r>
    </w:p>
    <w:p w14:paraId="11C12214" w14:textId="77777777" w:rsidR="00532BF1" w:rsidRPr="00CA4FE4" w:rsidRDefault="00532BF1" w:rsidP="00532BF1">
      <w:pPr>
        <w:widowControl/>
        <w:numPr>
          <w:ilvl w:val="2"/>
          <w:numId w:val="19"/>
        </w:numPr>
        <w:suppressAutoHyphens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с ОВЗ (замещающие семьи)</w:t>
      </w:r>
    </w:p>
    <w:p w14:paraId="39452698" w14:textId="77777777" w:rsidR="00532BF1" w:rsidRPr="00CA4FE4" w:rsidRDefault="00532BF1" w:rsidP="00532BF1">
      <w:pPr>
        <w:widowControl/>
        <w:numPr>
          <w:ilvl w:val="2"/>
          <w:numId w:val="19"/>
        </w:numPr>
        <w:suppressAutoHyphens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Подростки (замещающие семьи)</w:t>
      </w:r>
    </w:p>
    <w:p w14:paraId="2CE65A14" w14:textId="77777777" w:rsidR="00532BF1" w:rsidRPr="00CA4FE4" w:rsidRDefault="00532BF1" w:rsidP="00532BF1">
      <w:pPr>
        <w:widowControl/>
        <w:numPr>
          <w:ilvl w:val="2"/>
          <w:numId w:val="19"/>
        </w:numPr>
        <w:suppressAutoHyphens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до 3 лет (замещающие семьи)</w:t>
      </w:r>
    </w:p>
    <w:p w14:paraId="1C1A8856" w14:textId="77777777" w:rsidR="00532BF1" w:rsidRPr="00CA4FE4" w:rsidRDefault="00532BF1" w:rsidP="00532BF1">
      <w:pPr>
        <w:widowControl/>
        <w:numPr>
          <w:ilvl w:val="2"/>
          <w:numId w:val="19"/>
        </w:numPr>
        <w:suppressAutoHyphens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Сиблинги (замещающие семьи)</w:t>
      </w:r>
    </w:p>
    <w:p w14:paraId="40ED0144" w14:textId="77777777" w:rsidR="00532BF1" w:rsidRPr="00CA4FE4" w:rsidRDefault="00532BF1" w:rsidP="00532BF1">
      <w:pPr>
        <w:widowControl/>
        <w:numPr>
          <w:ilvl w:val="0"/>
          <w:numId w:val="20"/>
        </w:numPr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Кандидаты в замещающие родители</w:t>
      </w:r>
    </w:p>
    <w:p w14:paraId="5F56661E" w14:textId="77777777" w:rsidR="00532BF1" w:rsidRPr="00CA4FE4" w:rsidRDefault="00532BF1" w:rsidP="00532BF1">
      <w:pPr>
        <w:widowControl/>
        <w:numPr>
          <w:ilvl w:val="0"/>
          <w:numId w:val="20"/>
        </w:numPr>
        <w:suppressAutoHyphens w:val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Дети-сироты и дети, оставшиеся без попечения родителей, воспитываемые в детских учреждениях</w:t>
      </w:r>
    </w:p>
    <w:p w14:paraId="109873A1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 с ОВЗ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43989C17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Сиблинги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50A8E576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Подростки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7A77C82A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 до 3 лет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6046ED77" w14:textId="77777777" w:rsidR="00532BF1" w:rsidRPr="00CA4FE4" w:rsidRDefault="00532BF1" w:rsidP="00532BF1">
      <w:pPr>
        <w:widowControl/>
        <w:numPr>
          <w:ilvl w:val="0"/>
          <w:numId w:val="20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«</w:t>
      </w:r>
      <w:r w:rsidRPr="00CA4FE4">
        <w:rPr>
          <w:rFonts w:ascii="Arial" w:hAnsi="Arial" w:cs="Arial"/>
          <w:b/>
          <w:sz w:val="22"/>
          <w:szCs w:val="22"/>
        </w:rPr>
        <w:t>Выпускники</w:t>
      </w:r>
      <w:r w:rsidRPr="00CA4FE4">
        <w:rPr>
          <w:rFonts w:ascii="Arial" w:hAnsi="Arial" w:cs="Arial"/>
          <w:sz w:val="22"/>
          <w:szCs w:val="22"/>
        </w:rPr>
        <w:t>»: дети в возрасте от 18 до 23 лет – выпускники детских учреждений; дети, в отношении которых прекращена опека (попечительство) в замещающей семье</w:t>
      </w:r>
    </w:p>
    <w:p w14:paraId="1C10D1F6" w14:textId="77777777" w:rsidR="00532BF1" w:rsidRPr="00CA4FE4" w:rsidRDefault="00532BF1" w:rsidP="00532BF1">
      <w:pPr>
        <w:widowControl/>
        <w:numPr>
          <w:ilvl w:val="0"/>
          <w:numId w:val="20"/>
        </w:numPr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Специалисты сферы детства</w:t>
      </w:r>
    </w:p>
    <w:p w14:paraId="4C539B24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служб сопровождения и центров семейного устройства </w:t>
      </w:r>
    </w:p>
    <w:p w14:paraId="3E738693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Отделов / органов опеки и попечительства </w:t>
      </w:r>
    </w:p>
    <w:p w14:paraId="70FE8EB7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Специалисты негосударственных некоммерческих организаций (НКО), деятельность которых направлена на содействие в области профилактики социального сиротства, семейного устройства</w:t>
      </w:r>
    </w:p>
    <w:p w14:paraId="70B5F019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детских домов, школ-интернатов и иных учреждений, в которых воспитываются дети </w:t>
      </w:r>
    </w:p>
    <w:p w14:paraId="0EC8E566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школ, детских садов, техникумов и иных общеобразовательных учреждений </w:t>
      </w:r>
    </w:p>
    <w:p w14:paraId="4C152656" w14:textId="77777777" w:rsidR="00532BF1" w:rsidRPr="00CA4FE4" w:rsidRDefault="00532BF1" w:rsidP="00532BF1">
      <w:pPr>
        <w:widowControl/>
        <w:numPr>
          <w:ilvl w:val="0"/>
          <w:numId w:val="19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Члены ассоциаций, сообществ приёмных (замещающих) родителей и пр.</w:t>
      </w:r>
    </w:p>
    <w:p w14:paraId="626C987E" w14:textId="77777777" w:rsidR="00532BF1" w:rsidRPr="00CA4FE4" w:rsidRDefault="00532BF1" w:rsidP="00532BF1">
      <w:pPr>
        <w:widowControl/>
        <w:numPr>
          <w:ilvl w:val="0"/>
          <w:numId w:val="20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Иные группы</w:t>
      </w:r>
      <w:r w:rsidRPr="00CA4FE4">
        <w:rPr>
          <w:rFonts w:ascii="Arial" w:hAnsi="Arial" w:cs="Arial"/>
          <w:sz w:val="22"/>
          <w:szCs w:val="22"/>
        </w:rPr>
        <w:t xml:space="preserve"> </w:t>
      </w:r>
      <w:r w:rsidRPr="00020073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укажите в таблице</w:t>
      </w:r>
      <w:r w:rsidRPr="00020073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</w:p>
    <w:p w14:paraId="7B22FF26" w14:textId="77777777" w:rsidR="00532BF1" w:rsidRDefault="00532BF1" w:rsidP="00532BF1">
      <w:pPr>
        <w:pStyle w:val="14"/>
        <w:spacing w:before="120" w:after="0" w:line="240" w:lineRule="auto"/>
        <w:ind w:left="0"/>
        <w:jc w:val="both"/>
        <w:rPr>
          <w:rFonts w:ascii="Arial" w:hAnsi="Arial" w:cs="Arial"/>
          <w:b/>
        </w:rPr>
      </w:pPr>
    </w:p>
    <w:p w14:paraId="08A34BCB" w14:textId="77777777" w:rsidR="00532BF1" w:rsidRPr="007568B7" w:rsidRDefault="00532BF1" w:rsidP="00532BF1">
      <w:pPr>
        <w:pStyle w:val="14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408C0EB2">
        <w:rPr>
          <w:rFonts w:ascii="Arial" w:hAnsi="Arial" w:cs="Arial"/>
          <w:b/>
          <w:bCs/>
        </w:rPr>
        <w:t>Опишите</w:t>
      </w:r>
      <w:r>
        <w:rPr>
          <w:rFonts w:ascii="Arial" w:hAnsi="Arial" w:cs="Arial"/>
          <w:b/>
          <w:bCs/>
        </w:rPr>
        <w:t xml:space="preserve">, пожалуйста, </w:t>
      </w:r>
      <w:r w:rsidRPr="408C0EB2">
        <w:rPr>
          <w:rFonts w:ascii="Arial" w:hAnsi="Arial" w:cs="Arial"/>
          <w:b/>
          <w:bCs/>
        </w:rPr>
        <w:t>своими словами</w:t>
      </w:r>
      <w:r>
        <w:rPr>
          <w:rFonts w:ascii="Arial" w:hAnsi="Arial" w:cs="Arial"/>
          <w:b/>
          <w:bCs/>
        </w:rPr>
        <w:t xml:space="preserve">, </w:t>
      </w:r>
      <w:r w:rsidRPr="408C0EB2">
        <w:rPr>
          <w:rFonts w:ascii="Arial" w:hAnsi="Arial" w:cs="Arial"/>
          <w:b/>
          <w:bCs/>
        </w:rPr>
        <w:t xml:space="preserve">как устроена система мониторинга и оценки вашей практики? </w:t>
      </w:r>
      <w:r w:rsidRPr="00C5280E">
        <w:rPr>
          <w:rFonts w:ascii="Arial" w:hAnsi="Arial" w:cs="Arial"/>
          <w:bCs/>
          <w:i/>
          <w:color w:val="A6A6A6" w:themeColor="background1" w:themeShade="A6"/>
        </w:rPr>
        <w:t>(</w:t>
      </w:r>
      <w:r w:rsidRPr="00020073">
        <w:rPr>
          <w:rFonts w:ascii="Arial" w:hAnsi="Arial" w:cs="Arial"/>
          <w:bCs/>
          <w:i/>
          <w:color w:val="808080" w:themeColor="background1" w:themeShade="80"/>
        </w:rPr>
        <w:t xml:space="preserve">не более 1500 знаков) </w:t>
      </w:r>
    </w:p>
    <w:p w14:paraId="7B9F6F4D" w14:textId="77777777" w:rsidR="00532BF1" w:rsidRDefault="00532BF1" w:rsidP="00532BF1">
      <w:pPr>
        <w:pStyle w:val="14"/>
        <w:spacing w:before="120"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2E7DE4E5" w14:textId="77777777" w:rsidR="00532BF1" w:rsidRDefault="00532BF1" w:rsidP="00532BF1">
      <w:pPr>
        <w:pStyle w:val="14"/>
        <w:spacing w:before="120"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2EC2EBDA" w14:textId="77777777" w:rsidR="00532BF1" w:rsidRDefault="00532BF1" w:rsidP="00532BF1">
      <w:pPr>
        <w:pStyle w:val="14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Социальные результаты практики (изменения в жизни целевых групп) </w:t>
      </w:r>
    </w:p>
    <w:tbl>
      <w:tblPr>
        <w:tblStyle w:val="af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5"/>
        <w:gridCol w:w="1134"/>
        <w:gridCol w:w="1134"/>
        <w:gridCol w:w="1134"/>
        <w:gridCol w:w="992"/>
        <w:gridCol w:w="993"/>
        <w:gridCol w:w="850"/>
        <w:gridCol w:w="2274"/>
        <w:gridCol w:w="1559"/>
      </w:tblGrid>
      <w:tr w:rsidR="00532BF1" w:rsidRPr="005C6929" w14:paraId="3DC5E201" w14:textId="77777777" w:rsidTr="00532BF1">
        <w:trPr>
          <w:trHeight w:val="300"/>
          <w:tblHeader/>
        </w:trPr>
        <w:tc>
          <w:tcPr>
            <w:tcW w:w="845" w:type="dxa"/>
            <w:vMerge w:val="restart"/>
            <w:vAlign w:val="center"/>
          </w:tcPr>
          <w:p w14:paraId="06DEC8B0" w14:textId="77777777" w:rsidR="00532BF1" w:rsidRPr="00C81C9E" w:rsidRDefault="00532BF1" w:rsidP="00066A08">
            <w:pPr>
              <w:pStyle w:val="22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 w:rsidRPr="00C81C9E">
              <w:rPr>
                <w:rFonts w:ascii="Arial" w:hAnsi="Arial" w:cs="Arial"/>
              </w:rPr>
              <w:t>Социальный результат</w:t>
            </w:r>
          </w:p>
        </w:tc>
        <w:tc>
          <w:tcPr>
            <w:tcW w:w="1134" w:type="dxa"/>
            <w:vMerge w:val="restart"/>
            <w:vAlign w:val="center"/>
          </w:tcPr>
          <w:p w14:paraId="2BC5CE26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14:paraId="5E8242D9" w14:textId="77777777" w:rsidR="00532BF1" w:rsidRPr="00C81C9E" w:rsidRDefault="00532BF1" w:rsidP="00066A08">
            <w:pPr>
              <w:pStyle w:val="22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Значения (за 2020</w:t>
            </w:r>
            <w:r w:rsidRPr="00C81C9E">
              <w:rPr>
                <w:rFonts w:ascii="Arial" w:hAnsi="Arial" w:cs="Arial"/>
                <w:bCs/>
              </w:rPr>
              <w:t xml:space="preserve"> г.)</w:t>
            </w:r>
          </w:p>
          <w:p w14:paraId="464B5DC4" w14:textId="77777777" w:rsidR="00532BF1" w:rsidRPr="00C81C9E" w:rsidRDefault="00532BF1" w:rsidP="00066A08">
            <w:pPr>
              <w:pStyle w:val="22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14:paraId="5459075C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Каким образом получены данные </w:t>
            </w:r>
            <w:r w:rsidRPr="00C81C9E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(выбор из предложенных вариантов)</w:t>
            </w:r>
          </w:p>
        </w:tc>
        <w:tc>
          <w:tcPr>
            <w:tcW w:w="850" w:type="dxa"/>
            <w:vMerge w:val="restart"/>
          </w:tcPr>
          <w:p w14:paraId="767C487C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F5A4C0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BE1C37" w14:textId="77777777" w:rsidR="00532BF1" w:rsidRPr="00020073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Инструмент измерения показателя </w:t>
            </w:r>
            <w:r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(название)</w:t>
            </w:r>
            <w:r w:rsidRPr="00020073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24D21E0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vMerge w:val="restart"/>
            <w:vAlign w:val="center"/>
          </w:tcPr>
          <w:p w14:paraId="14197B8C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 w:rsidDel="009B24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118AE">
              <w:rPr>
                <w:rFonts w:ascii="Arial" w:hAnsi="Arial" w:cs="Arial"/>
                <w:bCs/>
                <w:sz w:val="20"/>
                <w:szCs w:val="20"/>
              </w:rPr>
              <w:t>Комментарии (дополнительная информация о периодичности сбора данных, выборке участников – если данное не отражено в подтверждающих документах)</w:t>
            </w:r>
          </w:p>
          <w:p w14:paraId="30A5765D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6BA92B8" w14:textId="77777777" w:rsidR="00532BF1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Документы, подтверждающие достижение результата/показателя </w:t>
            </w:r>
          </w:p>
          <w:p w14:paraId="4E9B7AE1" w14:textId="77777777" w:rsidR="00532BF1" w:rsidRPr="00C5280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(название) </w:t>
            </w:r>
          </w:p>
        </w:tc>
      </w:tr>
      <w:tr w:rsidR="00532BF1" w:rsidRPr="005C6929" w14:paraId="58C3466C" w14:textId="77777777" w:rsidTr="00532BF1">
        <w:trPr>
          <w:trHeight w:val="300"/>
          <w:tblHeader/>
        </w:trPr>
        <w:tc>
          <w:tcPr>
            <w:tcW w:w="845" w:type="dxa"/>
            <w:vMerge/>
            <w:vAlign w:val="center"/>
          </w:tcPr>
          <w:p w14:paraId="6B7C1927" w14:textId="77777777" w:rsidR="00532BF1" w:rsidRDefault="00532BF1" w:rsidP="00066A08">
            <w:pPr>
              <w:pStyle w:val="22"/>
              <w:tabs>
                <w:tab w:val="left" w:pos="709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DDD060" w14:textId="77777777" w:rsidR="00532BF1" w:rsidRPr="003B2523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vAlign w:val="center"/>
          </w:tcPr>
          <w:p w14:paraId="628FB93B" w14:textId="77777777" w:rsidR="00532BF1" w:rsidRDefault="00532BF1" w:rsidP="00066A08">
            <w:pPr>
              <w:pStyle w:val="22"/>
              <w:tabs>
                <w:tab w:val="left" w:pos="709"/>
              </w:tabs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134" w:type="dxa"/>
          </w:tcPr>
          <w:p w14:paraId="3EC1FBC7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Внешняя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или внутренняя </w:t>
            </w:r>
            <w:r w:rsidRPr="00C81C9E">
              <w:rPr>
                <w:rFonts w:ascii="Arial" w:hAnsi="Arial" w:cs="Arial"/>
                <w:bCs/>
                <w:sz w:val="20"/>
                <w:szCs w:val="20"/>
              </w:rPr>
              <w:t>оценка/</w:t>
            </w:r>
          </w:p>
          <w:p w14:paraId="32E4D7FC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исследование </w:t>
            </w:r>
          </w:p>
        </w:tc>
        <w:tc>
          <w:tcPr>
            <w:tcW w:w="992" w:type="dxa"/>
          </w:tcPr>
          <w:p w14:paraId="103EBE75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Внутренний </w:t>
            </w:r>
          </w:p>
          <w:p w14:paraId="521D5529" w14:textId="77777777" w:rsidR="00532BF1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993" w:type="dxa"/>
          </w:tcPr>
          <w:p w14:paraId="4A58EABF" w14:textId="77777777" w:rsidR="00532BF1" w:rsidRPr="00C81C9E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Обратная связь от благополучателей </w:t>
            </w:r>
          </w:p>
        </w:tc>
        <w:tc>
          <w:tcPr>
            <w:tcW w:w="850" w:type="dxa"/>
            <w:vMerge/>
          </w:tcPr>
          <w:p w14:paraId="50328DF5" w14:textId="77777777" w:rsidR="00532BF1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74" w:type="dxa"/>
            <w:vMerge/>
            <w:vAlign w:val="center"/>
          </w:tcPr>
          <w:p w14:paraId="3E7CD169" w14:textId="77777777" w:rsidR="00532BF1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Merge/>
          </w:tcPr>
          <w:p w14:paraId="557A8814" w14:textId="77777777" w:rsidR="00532BF1" w:rsidRDefault="00532BF1" w:rsidP="00066A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532BF1" w:rsidRPr="005C6929" w14:paraId="6EE11EEB" w14:textId="77777777" w:rsidTr="00532BF1">
        <w:trPr>
          <w:trHeight w:val="633"/>
        </w:trPr>
        <w:tc>
          <w:tcPr>
            <w:tcW w:w="845" w:type="dxa"/>
          </w:tcPr>
          <w:p w14:paraId="5671914C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5DDFF84F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14:paraId="7445D785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A0DF1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A59D83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985E96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71A2F1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F84DA88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C06B4D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532BF1" w:rsidRPr="005C6929" w14:paraId="443C7E01" w14:textId="77777777" w:rsidTr="00532BF1">
        <w:trPr>
          <w:trHeight w:val="289"/>
        </w:trPr>
        <w:tc>
          <w:tcPr>
            <w:tcW w:w="845" w:type="dxa"/>
          </w:tcPr>
          <w:p w14:paraId="4D6C152E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14:paraId="467570A2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1.2</w:t>
            </w:r>
            <w:r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26ED869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0FAA8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4CAF96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F8DBF1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1A8D36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9A8103C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838971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532BF1" w:rsidRPr="005C6929" w14:paraId="1C75AC59" w14:textId="77777777" w:rsidTr="00532BF1">
        <w:trPr>
          <w:trHeight w:val="289"/>
        </w:trPr>
        <w:tc>
          <w:tcPr>
            <w:tcW w:w="845" w:type="dxa"/>
          </w:tcPr>
          <w:p w14:paraId="5FBAD0EA" w14:textId="77777777" w:rsidR="00532BF1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</w:tcPr>
          <w:p w14:paraId="1CED9812" w14:textId="77777777" w:rsidR="00532BF1" w:rsidRDefault="00532BF1" w:rsidP="00066A08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1134" w:type="dxa"/>
          </w:tcPr>
          <w:p w14:paraId="61EFB611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8879D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E758EA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4B02C5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5F969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32E13AE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5BF39" w14:textId="77777777" w:rsidR="00532BF1" w:rsidRPr="0046325C" w:rsidRDefault="00532BF1" w:rsidP="00066A08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</w:tbl>
    <w:p w14:paraId="6961A679" w14:textId="77777777" w:rsidR="00532BF1" w:rsidRDefault="00532BF1" w:rsidP="00532BF1">
      <w:pPr>
        <w:pStyle w:val="14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p w14:paraId="623C6F7C" w14:textId="77777777" w:rsidR="00532BF1" w:rsidRPr="00A27D61" w:rsidRDefault="00532BF1" w:rsidP="00532BF1">
      <w:pPr>
        <w:pStyle w:val="af7"/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b/>
          <w:sz w:val="22"/>
          <w:szCs w:val="22"/>
        </w:rPr>
      </w:pPr>
      <w:r w:rsidRPr="00A27D61">
        <w:rPr>
          <w:rFonts w:ascii="Arial" w:eastAsia="Arial" w:hAnsi="Arial" w:cs="Arial"/>
          <w:b/>
          <w:sz w:val="22"/>
          <w:szCs w:val="22"/>
        </w:rPr>
        <w:t xml:space="preserve">Как долго сохраняются достигнутые социальные результаты после окончания реализации практики? Оцениваете ли вы вклад вашей практики в достижение социальных результатов у благополучателей? Если да, каким образом вы это делаете? </w:t>
      </w:r>
    </w:p>
    <w:p w14:paraId="438DC7BB" w14:textId="77777777" w:rsidR="00532BF1" w:rsidRDefault="00532BF1" w:rsidP="00532BF1">
      <w:pPr>
        <w:pStyle w:val="af7"/>
        <w:rPr>
          <w:rFonts w:ascii="Arial" w:eastAsia="Arial" w:hAnsi="Arial" w:cs="Arial"/>
          <w:b/>
          <w:sz w:val="22"/>
          <w:szCs w:val="22"/>
        </w:rPr>
      </w:pPr>
    </w:p>
    <w:p w14:paraId="3134290D" w14:textId="77777777" w:rsidR="00532BF1" w:rsidRPr="00F118AE" w:rsidRDefault="00532BF1" w:rsidP="00532BF1">
      <w:pPr>
        <w:pStyle w:val="af7"/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BA3FD7">
        <w:rPr>
          <w:rFonts w:ascii="Arial" w:eastAsia="Arial" w:hAnsi="Arial" w:cs="Arial"/>
          <w:b/>
          <w:sz w:val="22"/>
          <w:szCs w:val="22"/>
        </w:rPr>
        <w:t>Есть ли у вас в наличии другие доказательства, которые могли бы дополнить данные о результативности вашей практики, но не нашли о</w:t>
      </w:r>
      <w:r>
        <w:rPr>
          <w:rFonts w:ascii="Arial" w:eastAsia="Arial" w:hAnsi="Arial" w:cs="Arial"/>
          <w:b/>
          <w:sz w:val="22"/>
          <w:szCs w:val="22"/>
        </w:rPr>
        <w:t xml:space="preserve">тражения в таблице показателей? Уточните (опишите), какие именно доказательства имеются </w:t>
      </w:r>
      <w:r w:rsidRPr="00020073">
        <w:rPr>
          <w:rFonts w:ascii="Arial" w:eastAsia="Arial" w:hAnsi="Arial" w:cs="Arial"/>
          <w:i/>
          <w:color w:val="808080" w:themeColor="background1" w:themeShade="80"/>
          <w:sz w:val="22"/>
          <w:szCs w:val="22"/>
        </w:rPr>
        <w:t>(при необходимости загрузите приложения)</w:t>
      </w:r>
    </w:p>
    <w:p w14:paraId="3917A294" w14:textId="77777777" w:rsidR="00532BF1" w:rsidRPr="007568B7" w:rsidRDefault="00532BF1" w:rsidP="00532BF1">
      <w:pPr>
        <w:pStyle w:val="14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contextualSpacing w:val="0"/>
        <w:jc w:val="both"/>
        <w:rPr>
          <w:rFonts w:ascii="Arial" w:eastAsia="Arial" w:hAnsi="Arial" w:cs="Arial"/>
          <w:i/>
          <w:color w:val="A6A6A6" w:themeColor="background1" w:themeShade="A6"/>
        </w:rPr>
      </w:pPr>
      <w:r w:rsidRPr="00E750E4">
        <w:rPr>
          <w:rFonts w:ascii="Arial" w:eastAsia="Arial" w:hAnsi="Arial" w:cs="Arial"/>
          <w:b/>
        </w:rPr>
        <w:t>Существует ли разработанная Цепочка социальных результатов (теория изменений/логическая модель/дерево результатов</w:t>
      </w:r>
      <w:r>
        <w:rPr>
          <w:rFonts w:ascii="Arial" w:eastAsia="Arial" w:hAnsi="Arial" w:cs="Arial"/>
          <w:b/>
        </w:rPr>
        <w:t xml:space="preserve">) практики? </w:t>
      </w:r>
      <w:r w:rsidRPr="00020073">
        <w:rPr>
          <w:rFonts w:ascii="Arial" w:eastAsia="Arial" w:hAnsi="Arial" w:cs="Arial"/>
          <w:i/>
          <w:color w:val="808080" w:themeColor="background1" w:themeShade="80"/>
        </w:rPr>
        <w:t>(добавьте в приложения или дайте ссылки в тексте на эти материалы)</w:t>
      </w:r>
    </w:p>
    <w:p w14:paraId="4AF38CCE" w14:textId="77777777" w:rsidR="00532BF1" w:rsidRDefault="00532BF1" w:rsidP="00532BF1">
      <w:pPr>
        <w:pBdr>
          <w:bottom w:val="single" w:sz="12" w:space="1" w:color="365F91"/>
        </w:pBdr>
        <w:spacing w:before="240" w:after="240"/>
        <w:jc w:val="both"/>
        <w:outlineLvl w:val="0"/>
        <w:rPr>
          <w:rFonts w:ascii="Arial" w:eastAsia="Arial" w:hAnsi="Arial" w:cs="Arial"/>
          <w:b/>
          <w:bCs/>
          <w:sz w:val="22"/>
        </w:rPr>
      </w:pPr>
      <w:bookmarkStart w:id="1" w:name="_GoBack"/>
      <w:bookmarkEnd w:id="1"/>
    </w:p>
    <w:p w14:paraId="7C6D8ADB" w14:textId="77777777" w:rsidR="00532BF1" w:rsidRPr="00776440" w:rsidRDefault="00532BF1" w:rsidP="00532BF1">
      <w:pPr>
        <w:pBdr>
          <w:bottom w:val="single" w:sz="12" w:space="1" w:color="365F91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</w:rPr>
      </w:pPr>
      <w:r w:rsidRPr="00022D6C">
        <w:rPr>
          <w:rFonts w:ascii="Arial" w:eastAsia="Arial" w:hAnsi="Arial" w:cs="Arial"/>
          <w:b/>
          <w:bCs/>
          <w:sz w:val="22"/>
        </w:rPr>
        <w:t xml:space="preserve">V. РЕСУРСНОЕ ОБЕСПЕЧЕНИЕ </w:t>
      </w:r>
      <w:r>
        <w:rPr>
          <w:rFonts w:ascii="Arial" w:eastAsia="Arial" w:hAnsi="Arial" w:cs="Arial"/>
          <w:b/>
          <w:bCs/>
          <w:sz w:val="22"/>
        </w:rPr>
        <w:t xml:space="preserve">ПРАКТИКИ </w:t>
      </w:r>
    </w:p>
    <w:p w14:paraId="1174F377" w14:textId="77777777" w:rsidR="00532BF1" w:rsidRPr="007568B7" w:rsidRDefault="00532BF1" w:rsidP="00532BF1">
      <w:pPr>
        <w:pStyle w:val="af7"/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568B7">
        <w:rPr>
          <w:rFonts w:ascii="Arial" w:hAnsi="Arial" w:cs="Arial"/>
          <w:b/>
          <w:bCs/>
          <w:sz w:val="22"/>
          <w:szCs w:val="22"/>
        </w:rPr>
        <w:t>Команда (ключевые сотрудники</w:t>
      </w:r>
      <w:r>
        <w:rPr>
          <w:rFonts w:ascii="Arial" w:hAnsi="Arial" w:cs="Arial"/>
          <w:b/>
          <w:bCs/>
          <w:sz w:val="22"/>
          <w:szCs w:val="22"/>
        </w:rPr>
        <w:t>, которые будут участвовать в проекте</w:t>
      </w:r>
      <w:r w:rsidRPr="007568B7">
        <w:rPr>
          <w:rFonts w:ascii="Arial" w:hAnsi="Arial" w:cs="Arial"/>
          <w:b/>
          <w:bCs/>
          <w:sz w:val="22"/>
          <w:szCs w:val="22"/>
        </w:rPr>
        <w:t>)</w:t>
      </w:r>
    </w:p>
    <w:p w14:paraId="4EACD21A" w14:textId="77777777" w:rsidR="00532BF1" w:rsidRPr="002F2CB0" w:rsidRDefault="00532BF1" w:rsidP="00532BF1">
      <w:pPr>
        <w:pStyle w:val="af7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</w:rPr>
      </w:pPr>
      <w:r w:rsidRPr="002F2CB0">
        <w:rPr>
          <w:rFonts w:ascii="Arial" w:eastAsia="Arial" w:hAnsi="Arial" w:cs="Arial"/>
          <w:iCs/>
          <w:sz w:val="22"/>
          <w:szCs w:val="22"/>
        </w:rPr>
        <w:t>ФИО</w:t>
      </w:r>
      <w:r>
        <w:rPr>
          <w:rFonts w:ascii="Arial" w:eastAsia="Arial" w:hAnsi="Arial" w:cs="Arial"/>
          <w:iCs/>
          <w:sz w:val="22"/>
          <w:szCs w:val="22"/>
        </w:rPr>
        <w:t xml:space="preserve">: </w:t>
      </w:r>
    </w:p>
    <w:p w14:paraId="57052049" w14:textId="77777777" w:rsidR="00532BF1" w:rsidRDefault="00532BF1" w:rsidP="00532BF1">
      <w:pPr>
        <w:pStyle w:val="af7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sz w:val="22"/>
          <w:szCs w:val="22"/>
        </w:rPr>
        <w:t xml:space="preserve">Роль: </w:t>
      </w:r>
      <w:r w:rsidRPr="007C31E0">
        <w:rPr>
          <w:rFonts w:ascii="Arial" w:hAnsi="Arial" w:cs="Arial"/>
          <w:sz w:val="22"/>
          <w:szCs w:val="22"/>
        </w:rPr>
        <w:t xml:space="preserve"> </w:t>
      </w:r>
    </w:p>
    <w:p w14:paraId="7AB47F7C" w14:textId="77777777" w:rsidR="00532BF1" w:rsidRDefault="00532BF1" w:rsidP="00532BF1">
      <w:pPr>
        <w:pStyle w:val="af7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sz w:val="22"/>
          <w:szCs w:val="22"/>
        </w:rPr>
        <w:t xml:space="preserve">Трудовые отношения с организацией </w:t>
      </w:r>
      <w:r w:rsidRPr="007C31E0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(</w:t>
      </w:r>
      <w:r w:rsidRPr="00020073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собственный сотрудник / привлеченный сотрудник / доброволец)</w:t>
      </w:r>
    </w:p>
    <w:p w14:paraId="798BB89F" w14:textId="77777777" w:rsidR="00532BF1" w:rsidRPr="00AA4F6E" w:rsidRDefault="00532BF1" w:rsidP="00532BF1">
      <w:pPr>
        <w:pStyle w:val="af7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sz w:val="22"/>
          <w:szCs w:val="22"/>
        </w:rPr>
        <w:t>Краткие сведения об участнике</w:t>
      </w:r>
      <w:r>
        <w:rPr>
          <w:rFonts w:ascii="Arial" w:hAnsi="Arial" w:cs="Arial"/>
          <w:sz w:val="22"/>
          <w:szCs w:val="22"/>
        </w:rPr>
        <w:t xml:space="preserve"> (опыт работы)</w:t>
      </w:r>
    </w:p>
    <w:p w14:paraId="0036A048" w14:textId="77777777" w:rsidR="00532BF1" w:rsidRPr="007C31E0" w:rsidRDefault="00532BF1" w:rsidP="00532BF1">
      <w:pPr>
        <w:pStyle w:val="af7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sz w:val="22"/>
          <w:szCs w:val="22"/>
        </w:rPr>
        <w:t>Опыт сотрудника в мониторинге и оценке</w:t>
      </w:r>
    </w:p>
    <w:p w14:paraId="4AAF88A7" w14:textId="77777777" w:rsidR="00532BF1" w:rsidRDefault="00532BF1" w:rsidP="00532BF1">
      <w:pPr>
        <w:pStyle w:val="af7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…</w:t>
      </w:r>
    </w:p>
    <w:p w14:paraId="4B1A45BC" w14:textId="77777777" w:rsidR="00532BF1" w:rsidRDefault="00532BF1" w:rsidP="00532BF1">
      <w:pPr>
        <w:spacing w:before="120" w:after="120"/>
        <w:ind w:left="36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</w:p>
    <w:p w14:paraId="49F22812" w14:textId="77777777" w:rsidR="00532BF1" w:rsidRPr="00532BF1" w:rsidRDefault="00532BF1" w:rsidP="00532BF1">
      <w:pPr>
        <w:pStyle w:val="4"/>
        <w:tabs>
          <w:tab w:val="left" w:pos="699"/>
        </w:tabs>
        <w:spacing w:before="0"/>
        <w:ind w:hanging="146"/>
        <w:jc w:val="both"/>
        <w:rPr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</w:rPr>
      </w:pPr>
      <w:r w:rsidRPr="00532BF1">
        <w:rPr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</w:rPr>
        <w:t xml:space="preserve">5.2.  Количество сотрудников, участвующих в реализации практики </w:t>
      </w:r>
    </w:p>
    <w:p w14:paraId="69F80E28" w14:textId="77777777" w:rsidR="00532BF1" w:rsidRPr="00DA1F92" w:rsidRDefault="00532BF1" w:rsidP="00532BF1">
      <w:pPr>
        <w:pStyle w:val="a0"/>
        <w:spacing w:before="2"/>
        <w:rPr>
          <w:i/>
          <w:sz w:val="21"/>
        </w:rPr>
      </w:pPr>
    </w:p>
    <w:tbl>
      <w:tblPr>
        <w:tblStyle w:val="NormalTable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6284"/>
      </w:tblGrid>
      <w:tr w:rsidR="00532BF1" w:rsidRPr="00DA1F92" w14:paraId="228FE502" w14:textId="77777777" w:rsidTr="00066A08">
        <w:trPr>
          <w:trHeight w:val="760"/>
        </w:trPr>
        <w:tc>
          <w:tcPr>
            <w:tcW w:w="3632" w:type="dxa"/>
          </w:tcPr>
          <w:p w14:paraId="6C4409A4" w14:textId="77777777" w:rsidR="00532BF1" w:rsidRPr="00DA1F92" w:rsidRDefault="00532BF1" w:rsidP="00066A08">
            <w:pPr>
              <w:pStyle w:val="TableParagraph"/>
              <w:spacing w:line="242" w:lineRule="auto"/>
              <w:ind w:left="0"/>
              <w:rPr>
                <w:b/>
                <w:lang w:val="ru-RU"/>
              </w:rPr>
            </w:pPr>
            <w:r w:rsidRPr="00DA1F92">
              <w:rPr>
                <w:lang w:val="ru-RU"/>
              </w:rPr>
              <w:t xml:space="preserve">Штатных сотрудников, чел. </w:t>
            </w:r>
            <w:r w:rsidRPr="00DA1F92">
              <w:rPr>
                <w:b/>
                <w:lang w:val="ru-RU"/>
              </w:rPr>
              <w:t>(на дату подачи заявки)</w:t>
            </w:r>
          </w:p>
        </w:tc>
        <w:tc>
          <w:tcPr>
            <w:tcW w:w="6284" w:type="dxa"/>
          </w:tcPr>
          <w:p w14:paraId="0932D51D" w14:textId="77777777" w:rsidR="00532BF1" w:rsidRPr="00DA1F92" w:rsidRDefault="00532BF1" w:rsidP="00066A08">
            <w:pPr>
              <w:pStyle w:val="TableParagraph"/>
              <w:spacing w:line="250" w:lineRule="exact"/>
              <w:ind w:left="0"/>
              <w:rPr>
                <w:i/>
                <w:lang w:val="ru-RU"/>
              </w:rPr>
            </w:pPr>
            <w:r w:rsidRPr="00DA1F92">
              <w:rPr>
                <w:i/>
                <w:lang w:val="ru-RU"/>
              </w:rPr>
              <w:t>Штатные сотрудники – это работники, с которыми</w:t>
            </w:r>
            <w:r w:rsidRPr="00DA1F92">
              <w:rPr>
                <w:i/>
                <w:spacing w:val="52"/>
                <w:lang w:val="ru-RU"/>
              </w:rPr>
              <w:t xml:space="preserve"> </w:t>
            </w:r>
            <w:r w:rsidRPr="00DA1F92">
              <w:rPr>
                <w:i/>
                <w:lang w:val="ru-RU"/>
              </w:rPr>
              <w:t>у</w:t>
            </w:r>
          </w:p>
          <w:p w14:paraId="7E2668D0" w14:textId="77777777" w:rsidR="00532BF1" w:rsidRPr="00DA1F92" w:rsidRDefault="00532BF1" w:rsidP="00066A08">
            <w:pPr>
              <w:pStyle w:val="TableParagraph"/>
              <w:spacing w:before="6" w:line="252" w:lineRule="exact"/>
              <w:ind w:left="0"/>
              <w:rPr>
                <w:i/>
                <w:lang w:val="ru-RU"/>
              </w:rPr>
            </w:pPr>
            <w:r w:rsidRPr="00DA1F92">
              <w:rPr>
                <w:i/>
                <w:lang w:val="ru-RU"/>
              </w:rPr>
              <w:t>организации оформлены трудовые договоры (включая срочные)</w:t>
            </w:r>
          </w:p>
        </w:tc>
      </w:tr>
      <w:tr w:rsidR="00532BF1" w:rsidRPr="00123639" w14:paraId="5D6CC3A0" w14:textId="77777777" w:rsidTr="00066A08">
        <w:trPr>
          <w:trHeight w:val="556"/>
        </w:trPr>
        <w:tc>
          <w:tcPr>
            <w:tcW w:w="3632" w:type="dxa"/>
          </w:tcPr>
          <w:p w14:paraId="05513182" w14:textId="77777777" w:rsidR="00532BF1" w:rsidRPr="00DA1F92" w:rsidRDefault="00532BF1" w:rsidP="00066A08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 w:rsidRPr="00DA1F92">
              <w:rPr>
                <w:lang w:val="ru-RU"/>
              </w:rPr>
              <w:t>Привлеченных сотрудников, чел.</w:t>
            </w:r>
          </w:p>
          <w:p w14:paraId="16E4E90C" w14:textId="77777777" w:rsidR="00532BF1" w:rsidRPr="00DA1F92" w:rsidRDefault="00532BF1" w:rsidP="00066A08">
            <w:pPr>
              <w:pStyle w:val="TableParagraph"/>
              <w:spacing w:line="251" w:lineRule="exact"/>
              <w:ind w:left="0"/>
              <w:rPr>
                <w:b/>
                <w:lang w:val="ru-RU"/>
              </w:rPr>
            </w:pPr>
            <w:r w:rsidRPr="00DA1F92">
              <w:rPr>
                <w:b/>
                <w:lang w:val="ru-RU"/>
              </w:rPr>
              <w:t>(за 2020 год)</w:t>
            </w:r>
          </w:p>
        </w:tc>
        <w:tc>
          <w:tcPr>
            <w:tcW w:w="6284" w:type="dxa"/>
          </w:tcPr>
          <w:p w14:paraId="66CD3A43" w14:textId="77777777" w:rsidR="00532BF1" w:rsidRPr="00DA1F92" w:rsidRDefault="00532BF1" w:rsidP="00066A08">
            <w:pPr>
              <w:pStyle w:val="TableParagraph"/>
              <w:spacing w:line="250" w:lineRule="exact"/>
              <w:ind w:left="0"/>
              <w:rPr>
                <w:i/>
                <w:lang w:val="ru-RU"/>
              </w:rPr>
            </w:pPr>
            <w:r w:rsidRPr="00DA1F92">
              <w:rPr>
                <w:i/>
                <w:lang w:val="ru-RU"/>
              </w:rPr>
              <w:t>Привлеченные сотрудники – это сотрудники,</w:t>
            </w:r>
          </w:p>
          <w:p w14:paraId="6A41126D" w14:textId="77777777" w:rsidR="00532BF1" w:rsidRPr="00937722" w:rsidRDefault="00532BF1" w:rsidP="00066A08">
            <w:pPr>
              <w:pStyle w:val="TableParagraph"/>
              <w:spacing w:line="252" w:lineRule="exact"/>
              <w:ind w:left="0"/>
              <w:rPr>
                <w:i/>
                <w:lang w:val="ru-RU"/>
              </w:rPr>
            </w:pPr>
            <w:r w:rsidRPr="00DA1F92">
              <w:rPr>
                <w:i/>
                <w:lang w:val="ru-RU"/>
              </w:rPr>
              <w:t>привлекаемые по договорам оказания возмездных услуг.</w:t>
            </w:r>
          </w:p>
        </w:tc>
      </w:tr>
    </w:tbl>
    <w:p w14:paraId="3099BDC6" w14:textId="77777777" w:rsidR="00532BF1" w:rsidRDefault="00532BF1" w:rsidP="00532BF1">
      <w:pPr>
        <w:spacing w:before="120" w:after="120"/>
        <w:ind w:left="36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</w:p>
    <w:p w14:paraId="151216F2" w14:textId="77777777" w:rsidR="00532BF1" w:rsidRPr="00776440" w:rsidRDefault="00532BF1" w:rsidP="00532BF1">
      <w:pPr>
        <w:pBdr>
          <w:bottom w:val="single" w:sz="12" w:space="1" w:color="365F91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</w:rPr>
      </w:pPr>
      <w:r w:rsidRPr="00022D6C">
        <w:rPr>
          <w:rFonts w:ascii="Arial" w:eastAsia="Arial" w:hAnsi="Arial" w:cs="Arial"/>
          <w:b/>
          <w:bCs/>
          <w:sz w:val="22"/>
        </w:rPr>
        <w:lastRenderedPageBreak/>
        <w:t>V</w:t>
      </w:r>
      <w:r>
        <w:rPr>
          <w:rFonts w:ascii="Arial" w:eastAsia="Arial" w:hAnsi="Arial" w:cs="Arial"/>
          <w:b/>
          <w:bCs/>
          <w:sz w:val="22"/>
          <w:lang w:val="en-US"/>
        </w:rPr>
        <w:t>I</w:t>
      </w:r>
      <w:r w:rsidRPr="00022D6C">
        <w:rPr>
          <w:rFonts w:ascii="Arial" w:eastAsia="Arial" w:hAnsi="Arial" w:cs="Arial"/>
          <w:b/>
          <w:bCs/>
          <w:sz w:val="22"/>
        </w:rPr>
        <w:t xml:space="preserve">. </w:t>
      </w:r>
      <w:r>
        <w:rPr>
          <w:rFonts w:ascii="Arial" w:eastAsia="Arial" w:hAnsi="Arial" w:cs="Arial"/>
          <w:b/>
          <w:bCs/>
          <w:sz w:val="22"/>
        </w:rPr>
        <w:t xml:space="preserve">БЮДЖЕТ </w:t>
      </w:r>
    </w:p>
    <w:p w14:paraId="7206F65C" w14:textId="77777777" w:rsidR="00532BF1" w:rsidRPr="007568B7" w:rsidRDefault="00532BF1" w:rsidP="00532BF1">
      <w:pPr>
        <w:pStyle w:val="af7"/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hAnsi="Arial" w:cs="Arial"/>
          <w:b/>
          <w:sz w:val="22"/>
          <w:szCs w:val="22"/>
        </w:rPr>
      </w:pPr>
      <w:r w:rsidRPr="007568B7">
        <w:rPr>
          <w:rFonts w:ascii="Arial" w:hAnsi="Arial" w:cs="Arial"/>
          <w:b/>
          <w:sz w:val="22"/>
          <w:szCs w:val="22"/>
        </w:rPr>
        <w:t xml:space="preserve">Бюджет проекта </w:t>
      </w:r>
    </w:p>
    <w:p w14:paraId="10262D52" w14:textId="77777777" w:rsidR="00532BF1" w:rsidRPr="00CA4FE4" w:rsidRDefault="00532BF1" w:rsidP="00532BF1">
      <w:pPr>
        <w:pStyle w:val="af7"/>
        <w:rPr>
          <w:rFonts w:ascii="Arial" w:hAnsi="Arial" w:cs="Arial"/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1984"/>
      </w:tblGrid>
      <w:tr w:rsidR="00532BF1" w:rsidRPr="004342B8" w14:paraId="07AF3B08" w14:textId="77777777" w:rsidTr="00066A08">
        <w:trPr>
          <w:trHeight w:val="580"/>
        </w:trPr>
        <w:tc>
          <w:tcPr>
            <w:tcW w:w="6975" w:type="dxa"/>
            <w:shd w:val="clear" w:color="auto" w:fill="auto"/>
            <w:vAlign w:val="center"/>
          </w:tcPr>
          <w:p w14:paraId="23A56D0C" w14:textId="77777777" w:rsidR="00532BF1" w:rsidRPr="00CA4FE4" w:rsidRDefault="00532BF1" w:rsidP="00066A08">
            <w:pPr>
              <w:jc w:val="center"/>
              <w:rPr>
                <w:rFonts w:ascii="Arial" w:hAnsi="Arial" w:cs="Arial"/>
                <w:b/>
              </w:rPr>
            </w:pPr>
            <w:r w:rsidRPr="00CA4FE4">
              <w:rPr>
                <w:rFonts w:ascii="Arial" w:hAnsi="Arial" w:cs="Arial"/>
                <w:b/>
              </w:rPr>
              <w:t>Статья расходов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51910" w14:textId="77777777" w:rsidR="00532BF1" w:rsidRPr="008C4900" w:rsidRDefault="00532BF1" w:rsidP="00066A08">
            <w:pPr>
              <w:jc w:val="center"/>
              <w:rPr>
                <w:rFonts w:ascii="Arial" w:hAnsi="Arial" w:cs="Arial"/>
                <w:b/>
              </w:rPr>
            </w:pPr>
            <w:r w:rsidRPr="008C4900">
              <w:rPr>
                <w:rFonts w:ascii="Arial" w:hAnsi="Arial" w:cs="Arial"/>
                <w:b/>
              </w:rPr>
              <w:t>Сумма (руб.)</w:t>
            </w:r>
          </w:p>
        </w:tc>
      </w:tr>
      <w:tr w:rsidR="00532BF1" w:rsidRPr="004342B8" w14:paraId="286E3584" w14:textId="77777777" w:rsidTr="00066A08">
        <w:trPr>
          <w:trHeight w:val="298"/>
        </w:trPr>
        <w:tc>
          <w:tcPr>
            <w:tcW w:w="6975" w:type="dxa"/>
            <w:shd w:val="clear" w:color="auto" w:fill="auto"/>
          </w:tcPr>
          <w:p w14:paraId="68784891" w14:textId="77777777" w:rsidR="00532BF1" w:rsidRPr="0036068F" w:rsidRDefault="00532BF1" w:rsidP="00066A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Оплата труда специалиста, </w:t>
            </w:r>
            <w:r>
              <w:t xml:space="preserve"> </w:t>
            </w:r>
            <w:r w:rsidRPr="00CA4FE4">
              <w:rPr>
                <w:rFonts w:ascii="Arial" w:hAnsi="Arial" w:cs="Arial"/>
                <w:sz w:val="22"/>
                <w:szCs w:val="22"/>
              </w:rPr>
              <w:t>непосредственно принимающ</w:t>
            </w:r>
            <w:r>
              <w:rPr>
                <w:rFonts w:ascii="Arial" w:hAnsi="Arial" w:cs="Arial"/>
                <w:sz w:val="22"/>
                <w:szCs w:val="22"/>
              </w:rPr>
              <w:t>его</w:t>
            </w:r>
            <w:r w:rsidRPr="00CA4FE4">
              <w:rPr>
                <w:rFonts w:ascii="Arial" w:hAnsi="Arial" w:cs="Arial"/>
                <w:sz w:val="22"/>
                <w:szCs w:val="22"/>
              </w:rPr>
              <w:t xml:space="preserve"> участие во всех этапах Конкурса</w:t>
            </w:r>
            <w:r>
              <w:rPr>
                <w:rFonts w:ascii="Arial" w:hAnsi="Arial" w:cs="Arial"/>
                <w:sz w:val="22"/>
                <w:szCs w:val="22"/>
              </w:rPr>
              <w:t xml:space="preserve"> (с учетом налогов и взносов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14:paraId="6984D863" w14:textId="77777777" w:rsidR="00532BF1" w:rsidRPr="008C4900" w:rsidRDefault="00532BF1" w:rsidP="00066A08">
            <w:pPr>
              <w:jc w:val="both"/>
              <w:rPr>
                <w:rFonts w:ascii="Arial" w:hAnsi="Arial" w:cs="Arial"/>
              </w:rPr>
            </w:pPr>
          </w:p>
        </w:tc>
      </w:tr>
      <w:tr w:rsidR="00532BF1" w:rsidRPr="004342B8" w14:paraId="01C447BC" w14:textId="77777777" w:rsidTr="00066A08">
        <w:trPr>
          <w:trHeight w:val="282"/>
        </w:trPr>
        <w:tc>
          <w:tcPr>
            <w:tcW w:w="6975" w:type="dxa"/>
            <w:shd w:val="clear" w:color="auto" w:fill="auto"/>
          </w:tcPr>
          <w:p w14:paraId="2707E3D8" w14:textId="77777777" w:rsidR="00532BF1" w:rsidRPr="004342B8" w:rsidRDefault="00532BF1" w:rsidP="00066A08">
            <w:pPr>
              <w:jc w:val="both"/>
              <w:rPr>
                <w:rFonts w:ascii="Arial" w:hAnsi="Arial" w:cs="Arial"/>
                <w:b/>
              </w:rPr>
            </w:pPr>
            <w:r w:rsidRPr="004342B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14:paraId="74BC959B" w14:textId="77777777" w:rsidR="00532BF1" w:rsidRPr="008C4900" w:rsidRDefault="00532BF1" w:rsidP="00066A0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200A47A" w14:textId="77777777" w:rsidR="00532BF1" w:rsidRDefault="00532BF1" w:rsidP="00532BF1">
      <w:pPr>
        <w:jc w:val="both"/>
        <w:rPr>
          <w:rFonts w:ascii="Arial" w:hAnsi="Arial" w:cs="Arial"/>
          <w:sz w:val="22"/>
          <w:szCs w:val="22"/>
        </w:rPr>
      </w:pPr>
    </w:p>
    <w:p w14:paraId="4DB2CA77" w14:textId="77777777" w:rsidR="00532BF1" w:rsidRDefault="00532BF1" w:rsidP="00532BF1">
      <w:pPr>
        <w:jc w:val="both"/>
        <w:rPr>
          <w:rFonts w:ascii="Arial" w:hAnsi="Arial" w:cs="Arial"/>
          <w:sz w:val="22"/>
          <w:szCs w:val="22"/>
        </w:rPr>
      </w:pPr>
    </w:p>
    <w:p w14:paraId="5F0E2885" w14:textId="77777777" w:rsidR="00532BF1" w:rsidRPr="002E02BC" w:rsidRDefault="00532BF1" w:rsidP="00532BF1">
      <w:pPr>
        <w:spacing w:after="240"/>
        <w:jc w:val="both"/>
      </w:pPr>
      <w:r>
        <w:rPr>
          <w:rFonts w:ascii="Arial" w:hAnsi="Arial" w:cs="Arial"/>
          <w:b/>
          <w:sz w:val="22"/>
          <w:szCs w:val="22"/>
          <w:lang w:val="en-US"/>
        </w:rPr>
        <w:t>6</w:t>
      </w:r>
      <w:r>
        <w:rPr>
          <w:rFonts w:ascii="Arial" w:hAnsi="Arial" w:cs="Arial"/>
          <w:b/>
          <w:sz w:val="22"/>
          <w:szCs w:val="22"/>
        </w:rPr>
        <w:t>.2.</w:t>
      </w:r>
      <w:r w:rsidRPr="002E02BC">
        <w:rPr>
          <w:rFonts w:ascii="Arial" w:hAnsi="Arial" w:cs="Arial"/>
          <w:b/>
          <w:sz w:val="22"/>
          <w:szCs w:val="22"/>
        </w:rPr>
        <w:t xml:space="preserve">  </w:t>
      </w:r>
      <w:r w:rsidRPr="00CA4FE4">
        <w:rPr>
          <w:rFonts w:ascii="Arial" w:hAnsi="Arial" w:cs="Arial"/>
          <w:b/>
          <w:sz w:val="22"/>
          <w:szCs w:val="22"/>
        </w:rPr>
        <w:t>Комментарии к бюджету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91"/>
      </w:tblGrid>
      <w:tr w:rsidR="00532BF1" w:rsidRPr="000D7794" w14:paraId="5995CEE3" w14:textId="77777777" w:rsidTr="00066A08">
        <w:trPr>
          <w:trHeight w:val="283"/>
        </w:trPr>
        <w:tc>
          <w:tcPr>
            <w:tcW w:w="2977" w:type="dxa"/>
            <w:shd w:val="clear" w:color="auto" w:fill="auto"/>
          </w:tcPr>
          <w:p w14:paraId="3D3568BB" w14:textId="77777777" w:rsidR="00532BF1" w:rsidRPr="000D7794" w:rsidRDefault="00532BF1" w:rsidP="00066A08">
            <w:pPr>
              <w:jc w:val="center"/>
              <w:rPr>
                <w:rFonts w:ascii="Arial" w:hAnsi="Arial" w:cs="Arial"/>
                <w:b/>
              </w:rPr>
            </w:pPr>
            <w:r w:rsidRPr="000D7794">
              <w:rPr>
                <w:rFonts w:ascii="Arial" w:hAnsi="Arial" w:cs="Arial"/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6691" w:type="dxa"/>
            <w:shd w:val="clear" w:color="auto" w:fill="auto"/>
          </w:tcPr>
          <w:p w14:paraId="44FFB5C9" w14:textId="77777777" w:rsidR="00532BF1" w:rsidRDefault="00532BF1" w:rsidP="00066A08">
            <w:pPr>
              <w:jc w:val="center"/>
              <w:rPr>
                <w:rFonts w:ascii="Arial" w:hAnsi="Arial" w:cs="Arial"/>
                <w:b/>
              </w:rPr>
            </w:pPr>
            <w:r w:rsidRPr="000D7794">
              <w:rPr>
                <w:rFonts w:ascii="Arial" w:hAnsi="Arial" w:cs="Arial"/>
                <w:b/>
                <w:sz w:val="22"/>
                <w:szCs w:val="22"/>
              </w:rPr>
              <w:t>Обоснование</w:t>
            </w:r>
          </w:p>
          <w:p w14:paraId="20EDB06B" w14:textId="77777777" w:rsidR="00532BF1" w:rsidRPr="004E5136" w:rsidRDefault="00532BF1" w:rsidP="00066A08">
            <w:pPr>
              <w:jc w:val="center"/>
              <w:rPr>
                <w:rFonts w:ascii="Arial" w:hAnsi="Arial" w:cs="Arial"/>
                <w:i/>
              </w:rPr>
            </w:pPr>
            <w:r w:rsidRPr="0002007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Обязательно уточнение ФИО специалиста, обоснование размера оплаты труда, уточнение характера трудовых отношений  - привлеченный, штатный сотрудник, размер налогов и взносов</w:t>
            </w:r>
          </w:p>
        </w:tc>
      </w:tr>
      <w:tr w:rsidR="00532BF1" w:rsidRPr="000D7794" w14:paraId="2E868ED1" w14:textId="77777777" w:rsidTr="00066A08">
        <w:trPr>
          <w:trHeight w:val="324"/>
        </w:trPr>
        <w:tc>
          <w:tcPr>
            <w:tcW w:w="2977" w:type="dxa"/>
            <w:shd w:val="clear" w:color="auto" w:fill="auto"/>
          </w:tcPr>
          <w:p w14:paraId="632EC862" w14:textId="77777777" w:rsidR="00532BF1" w:rsidRPr="000D7794" w:rsidRDefault="00532BF1" w:rsidP="00066A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Оплата труда специалиста, </w:t>
            </w:r>
            <w:r>
              <w:t xml:space="preserve"> </w:t>
            </w:r>
            <w:r w:rsidRPr="00CA4FE4">
              <w:rPr>
                <w:rFonts w:ascii="Arial" w:hAnsi="Arial" w:cs="Arial"/>
                <w:sz w:val="22"/>
                <w:szCs w:val="22"/>
              </w:rPr>
              <w:t>непосредственно принимающ</w:t>
            </w:r>
            <w:r>
              <w:rPr>
                <w:rFonts w:ascii="Arial" w:hAnsi="Arial" w:cs="Arial"/>
                <w:sz w:val="22"/>
                <w:szCs w:val="22"/>
              </w:rPr>
              <w:t>его</w:t>
            </w:r>
            <w:r w:rsidRPr="00CA4FE4">
              <w:rPr>
                <w:rFonts w:ascii="Arial" w:hAnsi="Arial" w:cs="Arial"/>
                <w:sz w:val="22"/>
                <w:szCs w:val="22"/>
              </w:rPr>
              <w:t xml:space="preserve"> участие во всех этапах Конкурса</w:t>
            </w:r>
            <w:r>
              <w:rPr>
                <w:rFonts w:ascii="Arial" w:hAnsi="Arial" w:cs="Arial"/>
                <w:sz w:val="22"/>
                <w:szCs w:val="22"/>
              </w:rPr>
              <w:t xml:space="preserve"> (с учетом налогов и взносов</w:t>
            </w:r>
            <w:r>
              <w:t>)</w:t>
            </w:r>
          </w:p>
        </w:tc>
        <w:tc>
          <w:tcPr>
            <w:tcW w:w="6691" w:type="dxa"/>
            <w:shd w:val="clear" w:color="auto" w:fill="auto"/>
          </w:tcPr>
          <w:p w14:paraId="14CA435A" w14:textId="77777777" w:rsidR="00532BF1" w:rsidRPr="000D7794" w:rsidRDefault="00532BF1" w:rsidP="00066A0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21A776" w14:textId="77777777" w:rsidR="00532BF1" w:rsidRPr="00CA013C" w:rsidRDefault="00532BF1" w:rsidP="00532BF1">
      <w:pPr>
        <w:pStyle w:val="14"/>
      </w:pPr>
    </w:p>
    <w:p w14:paraId="55225B44" w14:textId="77777777" w:rsidR="00532BF1" w:rsidRDefault="00532BF1" w:rsidP="00532BF1"/>
    <w:p w14:paraId="166049D6" w14:textId="77777777" w:rsidR="001F4F20" w:rsidRPr="00530B52" w:rsidRDefault="001F4F20" w:rsidP="00530B52">
      <w:pPr>
        <w:pStyle w:val="14"/>
        <w:jc w:val="both"/>
        <w:rPr>
          <w:rFonts w:ascii="Arial" w:hAnsi="Arial" w:cs="Arial"/>
        </w:rPr>
      </w:pPr>
    </w:p>
    <w:p w14:paraId="611633DD" w14:textId="77777777" w:rsidR="00532BF1" w:rsidRDefault="00532BF1">
      <w:pPr>
        <w:widowControl/>
        <w:suppressAutoHyphens w:val="0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br w:type="page"/>
      </w:r>
    </w:p>
    <w:p w14:paraId="5CC933B8" w14:textId="19C2CBEE" w:rsidR="002E01C6" w:rsidRPr="00530B52" w:rsidRDefault="002E01C6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lastRenderedPageBreak/>
        <w:t xml:space="preserve">Приложение </w:t>
      </w:r>
      <w:r w:rsidR="00A8386F"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№</w:t>
      </w:r>
      <w:r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2</w:t>
      </w:r>
    </w:p>
    <w:p w14:paraId="2DD1FE79" w14:textId="77777777" w:rsidR="002E01C6" w:rsidRPr="00530B52" w:rsidRDefault="002E01C6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к Положению о Конкурсе</w:t>
      </w:r>
    </w:p>
    <w:p w14:paraId="6C1C3F9F" w14:textId="77777777" w:rsidR="002E01C6" w:rsidRPr="00530B52" w:rsidRDefault="002E01C6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«Реестр (Банк) доказательных практик» </w:t>
      </w:r>
    </w:p>
    <w:p w14:paraId="12C1A489" w14:textId="77777777" w:rsidR="002E01C6" w:rsidRPr="00530B52" w:rsidRDefault="002E01C6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Форма экспертного заключения </w:t>
      </w:r>
    </w:p>
    <w:p w14:paraId="29D1D34B" w14:textId="77777777" w:rsidR="002E01C6" w:rsidRPr="00530B52" w:rsidRDefault="002E01C6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</w:p>
    <w:p w14:paraId="71A3AE92" w14:textId="77777777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Экспертное заключение</w:t>
      </w:r>
    </w:p>
    <w:p w14:paraId="2F6D1E70" w14:textId="77777777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ФИО эксперта: </w:t>
      </w:r>
    </w:p>
    <w:p w14:paraId="08356ADC" w14:textId="77777777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Название организации, представившей описание практики:  </w:t>
      </w:r>
    </w:p>
    <w:p w14:paraId="045127EF" w14:textId="77777777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Название практики: </w:t>
      </w:r>
    </w:p>
    <w:p w14:paraId="38759D2B" w14:textId="77777777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Тип практики (</w:t>
      </w:r>
      <w:r w:rsidRPr="00530B52">
        <w:rPr>
          <w:rFonts w:ascii="Arial" w:eastAsia="Calibri" w:hAnsi="Arial" w:cs="Arial"/>
          <w:i/>
          <w:kern w:val="0"/>
          <w:sz w:val="22"/>
          <w:szCs w:val="22"/>
          <w:lang w:eastAsia="en-US" w:bidi="ar-SA"/>
        </w:rPr>
        <w:t>по мнению эксперта</w:t>
      </w: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): инновационная (в процессе разработки), пилотная (в процессе апробации), устоявшаяся</w:t>
      </w:r>
    </w:p>
    <w:p w14:paraId="131B4DF2" w14:textId="77777777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Ключевой вывод об уровне доказательности практике в целом: </w:t>
      </w:r>
    </w:p>
    <w:p w14:paraId="1989EFCB" w14:textId="77777777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bCs/>
          <w:i/>
          <w:iCs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b/>
          <w:bCs/>
          <w:i/>
          <w:iCs/>
          <w:kern w:val="0"/>
          <w:sz w:val="22"/>
          <w:szCs w:val="22"/>
          <w:lang w:eastAsia="en-US" w:bidi="ar-SA"/>
        </w:rPr>
        <w:t xml:space="preserve">Сильные стороны практики (относительно уровня доказательности): </w:t>
      </w:r>
    </w:p>
    <w:p w14:paraId="5BC0FF08" w14:textId="77777777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 xml:space="preserve">Ключевые, общие рекомендации по повышению уровня доказанности: </w:t>
      </w:r>
    </w:p>
    <w:p w14:paraId="1604D044" w14:textId="77777777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Уровень практики по компонентам доказательного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1956"/>
        <w:gridCol w:w="2184"/>
        <w:gridCol w:w="2282"/>
      </w:tblGrid>
      <w:tr w:rsidR="002E01C6" w:rsidRPr="00530B52" w14:paraId="51A1B1B3" w14:textId="77777777" w:rsidTr="00472A1E">
        <w:trPr>
          <w:trHeight w:val="1285"/>
        </w:trPr>
        <w:tc>
          <w:tcPr>
            <w:tcW w:w="1665" w:type="pct"/>
          </w:tcPr>
          <w:p w14:paraId="51B68BEE" w14:textId="3AF7E693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noProof/>
                <w:kern w:val="0"/>
                <w:sz w:val="22"/>
                <w:szCs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A83531" wp14:editId="7F27F53B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254000</wp:posOffset>
                      </wp:positionV>
                      <wp:extent cx="1181100" cy="6350"/>
                      <wp:effectExtent l="0" t="57150" r="38100" b="889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811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30E44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0.65pt;margin-top:20pt;width:93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Уровень доказательности практики</w:t>
            </w:r>
          </w:p>
          <w:p w14:paraId="63231162" w14:textId="7A53B139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noProof/>
                <w:kern w:val="0"/>
                <w:sz w:val="22"/>
                <w:szCs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0D5D83" wp14:editId="0E053F22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12700" cy="387350"/>
                      <wp:effectExtent l="76200" t="0" r="63500" b="508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270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F083912" id="Прямая со стрелкой 3" o:spid="_x0000_s1026" type="#_x0000_t32" style="position:absolute;margin-left:-.15pt;margin-top:-.15pt;width:1pt;height:3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" strokecolor="#4472c4" strokeweight=".5pt">
                      <v:stroke endarrow="block"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14:paraId="535EDA55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 xml:space="preserve">  Компоненты    доказательного анализа</w:t>
            </w:r>
          </w:p>
        </w:tc>
        <w:tc>
          <w:tcPr>
            <w:tcW w:w="1016" w:type="pct"/>
            <w:vAlign w:val="center"/>
          </w:tcPr>
          <w:p w14:paraId="78EAC0C6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Начальный</w:t>
            </w:r>
          </w:p>
        </w:tc>
        <w:tc>
          <w:tcPr>
            <w:tcW w:w="1134" w:type="pct"/>
            <w:vAlign w:val="center"/>
          </w:tcPr>
          <w:p w14:paraId="60F25A39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Базовый</w:t>
            </w:r>
          </w:p>
        </w:tc>
        <w:tc>
          <w:tcPr>
            <w:tcW w:w="1185" w:type="pct"/>
            <w:vAlign w:val="center"/>
          </w:tcPr>
          <w:p w14:paraId="4C7C24EF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Продвинутый</w:t>
            </w:r>
          </w:p>
        </w:tc>
      </w:tr>
      <w:tr w:rsidR="002E01C6" w:rsidRPr="00530B52" w14:paraId="0C8F1994" w14:textId="77777777" w:rsidTr="00472A1E">
        <w:trPr>
          <w:trHeight w:val="515"/>
        </w:trPr>
        <w:tc>
          <w:tcPr>
            <w:tcW w:w="1665" w:type="pct"/>
            <w:vMerge w:val="restart"/>
          </w:tcPr>
          <w:p w14:paraId="432B07CE" w14:textId="77777777" w:rsidR="002E01C6" w:rsidRPr="00530B52" w:rsidRDefault="002E01C6" w:rsidP="00530B52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</w:pPr>
            <w:r w:rsidRPr="00530B52"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  <w:t xml:space="preserve">Регламентированность </w:t>
            </w:r>
          </w:p>
        </w:tc>
        <w:tc>
          <w:tcPr>
            <w:tcW w:w="1016" w:type="pct"/>
          </w:tcPr>
          <w:p w14:paraId="64D73344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1 до 4 баллов</w:t>
            </w:r>
          </w:p>
        </w:tc>
        <w:tc>
          <w:tcPr>
            <w:tcW w:w="1134" w:type="pct"/>
          </w:tcPr>
          <w:p w14:paraId="2ED691D8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5 до 8 баллов</w:t>
            </w:r>
          </w:p>
        </w:tc>
        <w:tc>
          <w:tcPr>
            <w:tcW w:w="1185" w:type="pct"/>
          </w:tcPr>
          <w:p w14:paraId="78A5D2A6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9 до 12 баллов</w:t>
            </w:r>
          </w:p>
        </w:tc>
      </w:tr>
      <w:tr w:rsidR="002E01C6" w:rsidRPr="00530B52" w14:paraId="23D38DDF" w14:textId="77777777" w:rsidTr="00472A1E">
        <w:trPr>
          <w:trHeight w:val="275"/>
        </w:trPr>
        <w:tc>
          <w:tcPr>
            <w:tcW w:w="1665" w:type="pct"/>
            <w:vMerge/>
          </w:tcPr>
          <w:p w14:paraId="68D4EC33" w14:textId="77777777" w:rsidR="002E01C6" w:rsidRPr="00530B52" w:rsidRDefault="002E01C6" w:rsidP="00530B52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16" w:type="pct"/>
            <w:vAlign w:val="center"/>
          </w:tcPr>
          <w:p w14:paraId="4B764B86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pct"/>
            <w:vAlign w:val="center"/>
          </w:tcPr>
          <w:p w14:paraId="143C3C35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85" w:type="pct"/>
            <w:vAlign w:val="center"/>
          </w:tcPr>
          <w:p w14:paraId="65DE7FA3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bCs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E01C6" w:rsidRPr="00530B52" w14:paraId="5A0ADF9A" w14:textId="77777777" w:rsidTr="00472A1E">
        <w:trPr>
          <w:trHeight w:val="403"/>
        </w:trPr>
        <w:tc>
          <w:tcPr>
            <w:tcW w:w="5000" w:type="pct"/>
            <w:gridSpan w:val="4"/>
          </w:tcPr>
          <w:p w14:paraId="05F66EF2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Комментарий: </w:t>
            </w:r>
          </w:p>
        </w:tc>
      </w:tr>
      <w:tr w:rsidR="002E01C6" w:rsidRPr="00530B52" w14:paraId="628D7DB0" w14:textId="77777777" w:rsidTr="00472A1E">
        <w:trPr>
          <w:trHeight w:val="319"/>
        </w:trPr>
        <w:tc>
          <w:tcPr>
            <w:tcW w:w="1665" w:type="pct"/>
            <w:vMerge w:val="restart"/>
          </w:tcPr>
          <w:p w14:paraId="6E30FECB" w14:textId="77777777" w:rsidR="002E01C6" w:rsidRPr="00530B52" w:rsidRDefault="002E01C6" w:rsidP="00530B52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</w:pPr>
            <w:r w:rsidRPr="00530B52"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  <w:t xml:space="preserve">Обоснованность практики </w:t>
            </w:r>
          </w:p>
        </w:tc>
        <w:tc>
          <w:tcPr>
            <w:tcW w:w="1016" w:type="pct"/>
          </w:tcPr>
          <w:p w14:paraId="68ABA881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1 до 5 баллов</w:t>
            </w:r>
          </w:p>
        </w:tc>
        <w:tc>
          <w:tcPr>
            <w:tcW w:w="1134" w:type="pct"/>
          </w:tcPr>
          <w:p w14:paraId="1C6C5952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6 до 10 баллов</w:t>
            </w:r>
          </w:p>
        </w:tc>
        <w:tc>
          <w:tcPr>
            <w:tcW w:w="1185" w:type="pct"/>
          </w:tcPr>
          <w:p w14:paraId="03AB6D51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11 до 15 баллов</w:t>
            </w:r>
          </w:p>
        </w:tc>
      </w:tr>
      <w:tr w:rsidR="002E01C6" w:rsidRPr="00530B52" w14:paraId="37FC48A5" w14:textId="77777777" w:rsidTr="00472A1E">
        <w:trPr>
          <w:trHeight w:val="221"/>
        </w:trPr>
        <w:tc>
          <w:tcPr>
            <w:tcW w:w="1665" w:type="pct"/>
            <w:vMerge/>
          </w:tcPr>
          <w:p w14:paraId="691BAACB" w14:textId="77777777" w:rsidR="002E01C6" w:rsidRPr="00530B52" w:rsidRDefault="002E01C6" w:rsidP="00530B52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16" w:type="pct"/>
            <w:vAlign w:val="center"/>
          </w:tcPr>
          <w:p w14:paraId="65741020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pct"/>
            <w:vAlign w:val="center"/>
          </w:tcPr>
          <w:p w14:paraId="309B886C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85" w:type="pct"/>
            <w:vAlign w:val="center"/>
          </w:tcPr>
          <w:p w14:paraId="59CD672E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bCs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E01C6" w:rsidRPr="00530B52" w14:paraId="7AD6EE34" w14:textId="77777777" w:rsidTr="00472A1E">
        <w:trPr>
          <w:trHeight w:val="362"/>
        </w:trPr>
        <w:tc>
          <w:tcPr>
            <w:tcW w:w="5000" w:type="pct"/>
            <w:gridSpan w:val="4"/>
          </w:tcPr>
          <w:p w14:paraId="647BC239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Комментарий</w:t>
            </w:r>
            <w:r w:rsidRPr="00530B52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: </w:t>
            </w:r>
          </w:p>
        </w:tc>
      </w:tr>
      <w:tr w:rsidR="002E01C6" w:rsidRPr="00530B52" w14:paraId="4FA7BC43" w14:textId="77777777" w:rsidTr="00472A1E">
        <w:trPr>
          <w:trHeight w:val="378"/>
        </w:trPr>
        <w:tc>
          <w:tcPr>
            <w:tcW w:w="1665" w:type="pct"/>
            <w:vMerge w:val="restart"/>
          </w:tcPr>
          <w:p w14:paraId="227D3781" w14:textId="77777777" w:rsidR="002E01C6" w:rsidRPr="00530B52" w:rsidRDefault="002E01C6" w:rsidP="00530B52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</w:pPr>
            <w:r w:rsidRPr="00530B52"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  <w:t>Достижение социальных результатов</w:t>
            </w:r>
          </w:p>
        </w:tc>
        <w:tc>
          <w:tcPr>
            <w:tcW w:w="1016" w:type="pct"/>
          </w:tcPr>
          <w:p w14:paraId="38C71805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1 до 2 баллов</w:t>
            </w:r>
          </w:p>
        </w:tc>
        <w:tc>
          <w:tcPr>
            <w:tcW w:w="1134" w:type="pct"/>
          </w:tcPr>
          <w:p w14:paraId="48F14E95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3 до 4 баллов</w:t>
            </w:r>
          </w:p>
        </w:tc>
        <w:tc>
          <w:tcPr>
            <w:tcW w:w="1185" w:type="pct"/>
          </w:tcPr>
          <w:p w14:paraId="6C609101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5 до 6 баллов</w:t>
            </w:r>
          </w:p>
        </w:tc>
      </w:tr>
      <w:tr w:rsidR="002E01C6" w:rsidRPr="00530B52" w14:paraId="60FBB9FD" w14:textId="77777777" w:rsidTr="00472A1E">
        <w:trPr>
          <w:trHeight w:val="291"/>
        </w:trPr>
        <w:tc>
          <w:tcPr>
            <w:tcW w:w="1665" w:type="pct"/>
            <w:vMerge/>
          </w:tcPr>
          <w:p w14:paraId="70EE3B91" w14:textId="77777777" w:rsidR="002E01C6" w:rsidRPr="00530B52" w:rsidRDefault="002E01C6" w:rsidP="00530B52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16" w:type="pct"/>
            <w:vAlign w:val="center"/>
          </w:tcPr>
          <w:p w14:paraId="7E7012B9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pct"/>
            <w:vAlign w:val="center"/>
          </w:tcPr>
          <w:p w14:paraId="2C8B3686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85" w:type="pct"/>
            <w:vAlign w:val="center"/>
          </w:tcPr>
          <w:p w14:paraId="73B77B22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bCs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E01C6" w:rsidRPr="00530B52" w14:paraId="0F06F2E7" w14:textId="77777777" w:rsidTr="00472A1E">
        <w:trPr>
          <w:trHeight w:val="352"/>
        </w:trPr>
        <w:tc>
          <w:tcPr>
            <w:tcW w:w="5000" w:type="pct"/>
            <w:gridSpan w:val="4"/>
          </w:tcPr>
          <w:p w14:paraId="341B1BD1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Комментарий</w:t>
            </w:r>
            <w:r w:rsidRPr="00530B52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: </w:t>
            </w:r>
          </w:p>
        </w:tc>
      </w:tr>
      <w:tr w:rsidR="002E01C6" w:rsidRPr="00530B52" w14:paraId="6A437B26" w14:textId="77777777" w:rsidTr="00472A1E">
        <w:trPr>
          <w:trHeight w:val="365"/>
        </w:trPr>
        <w:tc>
          <w:tcPr>
            <w:tcW w:w="1665" w:type="pct"/>
            <w:vMerge w:val="restart"/>
          </w:tcPr>
          <w:p w14:paraId="18A13075" w14:textId="77777777" w:rsidR="002E01C6" w:rsidRPr="00530B52" w:rsidRDefault="002E01C6" w:rsidP="00530B52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</w:pPr>
            <w:r w:rsidRPr="00530B52"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  <w:t>Обоснованность данных о социальных результатах</w:t>
            </w:r>
          </w:p>
        </w:tc>
        <w:tc>
          <w:tcPr>
            <w:tcW w:w="1016" w:type="pct"/>
          </w:tcPr>
          <w:p w14:paraId="7ACCB63E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1 до 7 баллов</w:t>
            </w:r>
          </w:p>
        </w:tc>
        <w:tc>
          <w:tcPr>
            <w:tcW w:w="1134" w:type="pct"/>
          </w:tcPr>
          <w:p w14:paraId="1A785C24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8 до 14 баллов</w:t>
            </w:r>
          </w:p>
        </w:tc>
        <w:tc>
          <w:tcPr>
            <w:tcW w:w="1185" w:type="pct"/>
          </w:tcPr>
          <w:p w14:paraId="16738F0C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от 15 до 21 балла</w:t>
            </w:r>
          </w:p>
        </w:tc>
      </w:tr>
      <w:tr w:rsidR="002E01C6" w:rsidRPr="00530B52" w14:paraId="0DED6FBD" w14:textId="77777777" w:rsidTr="00472A1E">
        <w:trPr>
          <w:trHeight w:val="373"/>
        </w:trPr>
        <w:tc>
          <w:tcPr>
            <w:tcW w:w="1665" w:type="pct"/>
            <w:vMerge/>
          </w:tcPr>
          <w:p w14:paraId="39D85F0F" w14:textId="77777777" w:rsidR="002E01C6" w:rsidRPr="00530B52" w:rsidRDefault="002E01C6" w:rsidP="00530B52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after="160" w:line="259" w:lineRule="auto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16" w:type="pct"/>
            <w:vAlign w:val="center"/>
          </w:tcPr>
          <w:p w14:paraId="3CC39EC3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pct"/>
            <w:vAlign w:val="center"/>
          </w:tcPr>
          <w:p w14:paraId="37AE704A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85" w:type="pct"/>
            <w:vAlign w:val="center"/>
          </w:tcPr>
          <w:p w14:paraId="3A168B5E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bCs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E01C6" w:rsidRPr="00530B52" w14:paraId="1EB49D6D" w14:textId="77777777" w:rsidTr="00472A1E">
        <w:trPr>
          <w:trHeight w:val="438"/>
        </w:trPr>
        <w:tc>
          <w:tcPr>
            <w:tcW w:w="5000" w:type="pct"/>
            <w:gridSpan w:val="4"/>
          </w:tcPr>
          <w:p w14:paraId="68E47049" w14:textId="77777777" w:rsidR="002E01C6" w:rsidRPr="00530B52" w:rsidRDefault="002E01C6" w:rsidP="00530B52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 w:rsidRPr="00530B52">
              <w:rPr>
                <w:rFonts w:ascii="Arial" w:eastAsia="Calibri" w:hAnsi="Arial" w:cs="Arial"/>
                <w:i/>
                <w:iCs/>
                <w:kern w:val="0"/>
                <w:sz w:val="22"/>
                <w:szCs w:val="22"/>
                <w:lang w:eastAsia="en-US" w:bidi="ar-SA"/>
              </w:rPr>
              <w:t>Комментарий</w:t>
            </w:r>
            <w:r w:rsidRPr="00530B52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: </w:t>
            </w:r>
          </w:p>
        </w:tc>
      </w:tr>
    </w:tbl>
    <w:p w14:paraId="1748FB71" w14:textId="77777777" w:rsidR="00530B52" w:rsidRDefault="00530B52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</w:p>
    <w:p w14:paraId="5F3C1FF0" w14:textId="20D7F118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Рекомендации (в привязке к критериям доказательности)</w:t>
      </w:r>
    </w:p>
    <w:p w14:paraId="20A21E4B" w14:textId="77777777" w:rsidR="002E01C6" w:rsidRPr="00530B52" w:rsidRDefault="002E01C6" w:rsidP="00530B52">
      <w:pPr>
        <w:widowControl/>
        <w:numPr>
          <w:ilvl w:val="0"/>
          <w:numId w:val="11"/>
        </w:numPr>
        <w:suppressAutoHyphens w:val="0"/>
        <w:autoSpaceDE w:val="0"/>
        <w:autoSpaceDN w:val="0"/>
        <w:spacing w:after="160" w:line="259" w:lineRule="auto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ru-RU" w:bidi="ar-SA"/>
        </w:rPr>
      </w:pPr>
      <w:r w:rsidRPr="00530B52">
        <w:rPr>
          <w:rFonts w:ascii="Arial" w:eastAsia="Calibri" w:hAnsi="Arial" w:cs="Arial"/>
          <w:b/>
          <w:bCs/>
          <w:kern w:val="0"/>
          <w:sz w:val="22"/>
          <w:szCs w:val="22"/>
          <w:lang w:eastAsia="ru-RU" w:bidi="ar-SA"/>
        </w:rPr>
        <w:t xml:space="preserve">Регламентированность: </w:t>
      </w:r>
    </w:p>
    <w:p w14:paraId="0670F080" w14:textId="77777777" w:rsidR="002E01C6" w:rsidRPr="00530B52" w:rsidRDefault="002E01C6" w:rsidP="00530B52">
      <w:pPr>
        <w:widowControl/>
        <w:numPr>
          <w:ilvl w:val="0"/>
          <w:numId w:val="11"/>
        </w:numPr>
        <w:suppressAutoHyphens w:val="0"/>
        <w:autoSpaceDE w:val="0"/>
        <w:autoSpaceDN w:val="0"/>
        <w:spacing w:after="160" w:line="259" w:lineRule="auto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ru-RU" w:bidi="ar-SA"/>
        </w:rPr>
      </w:pPr>
      <w:r w:rsidRPr="00530B52">
        <w:rPr>
          <w:rFonts w:ascii="Arial" w:eastAsia="Calibri" w:hAnsi="Arial" w:cs="Arial"/>
          <w:b/>
          <w:bCs/>
          <w:kern w:val="0"/>
          <w:sz w:val="22"/>
          <w:szCs w:val="22"/>
          <w:lang w:eastAsia="ru-RU" w:bidi="ar-SA"/>
        </w:rPr>
        <w:t xml:space="preserve">Обоснованность практики: </w:t>
      </w:r>
    </w:p>
    <w:p w14:paraId="35C71C64" w14:textId="77777777" w:rsidR="002E01C6" w:rsidRPr="00530B52" w:rsidRDefault="002E01C6" w:rsidP="00530B52">
      <w:pPr>
        <w:widowControl/>
        <w:numPr>
          <w:ilvl w:val="0"/>
          <w:numId w:val="11"/>
        </w:numPr>
        <w:suppressAutoHyphens w:val="0"/>
        <w:autoSpaceDE w:val="0"/>
        <w:autoSpaceDN w:val="0"/>
        <w:spacing w:after="160"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ru-RU" w:bidi="ar-SA"/>
        </w:rPr>
      </w:pPr>
      <w:r w:rsidRPr="00530B52">
        <w:rPr>
          <w:rFonts w:ascii="Arial" w:eastAsia="Calibri" w:hAnsi="Arial" w:cs="Arial"/>
          <w:b/>
          <w:bCs/>
          <w:kern w:val="0"/>
          <w:sz w:val="22"/>
          <w:szCs w:val="22"/>
          <w:lang w:eastAsia="ru-RU" w:bidi="ar-SA"/>
        </w:rPr>
        <w:t>Достижение социальных результатов</w:t>
      </w:r>
      <w:r w:rsidRPr="00530B52">
        <w:rPr>
          <w:rFonts w:ascii="Arial" w:eastAsia="Calibri" w:hAnsi="Arial" w:cs="Arial"/>
          <w:kern w:val="0"/>
          <w:sz w:val="22"/>
          <w:szCs w:val="22"/>
          <w:lang w:eastAsia="ru-RU" w:bidi="ar-SA"/>
        </w:rPr>
        <w:t xml:space="preserve">: </w:t>
      </w:r>
    </w:p>
    <w:p w14:paraId="32990384" w14:textId="77777777" w:rsidR="002E01C6" w:rsidRPr="00530B52" w:rsidRDefault="002E01C6" w:rsidP="00530B52">
      <w:pPr>
        <w:widowControl/>
        <w:numPr>
          <w:ilvl w:val="0"/>
          <w:numId w:val="11"/>
        </w:numPr>
        <w:suppressAutoHyphens w:val="0"/>
        <w:autoSpaceDE w:val="0"/>
        <w:autoSpaceDN w:val="0"/>
        <w:spacing w:after="160" w:line="259" w:lineRule="auto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ru-RU" w:bidi="ar-SA"/>
        </w:rPr>
      </w:pPr>
      <w:r w:rsidRPr="00530B52">
        <w:rPr>
          <w:rFonts w:ascii="Arial" w:eastAsia="Calibri" w:hAnsi="Arial" w:cs="Arial"/>
          <w:b/>
          <w:bCs/>
          <w:kern w:val="0"/>
          <w:sz w:val="22"/>
          <w:szCs w:val="22"/>
          <w:lang w:eastAsia="ru-RU" w:bidi="ar-SA"/>
        </w:rPr>
        <w:t xml:space="preserve">Обоснованность данных о социальных результатах: </w:t>
      </w:r>
    </w:p>
    <w:p w14:paraId="3328BAF7" w14:textId="77777777" w:rsidR="002E01C6" w:rsidRPr="00530B52" w:rsidRDefault="002E01C6" w:rsidP="00530B52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Дата, подпись         </w:t>
      </w:r>
    </w:p>
    <w:p w14:paraId="4F8B1916" w14:textId="77777777" w:rsidR="009F0AFD" w:rsidRPr="00530B52" w:rsidRDefault="009F0AFD" w:rsidP="00530B52">
      <w:pPr>
        <w:widowControl/>
        <w:suppressAutoHyphens w:val="0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br w:type="page"/>
      </w:r>
    </w:p>
    <w:p w14:paraId="0C6C3ED9" w14:textId="21F1AD1E" w:rsidR="00EF2998" w:rsidRPr="00530B52" w:rsidRDefault="00EF2998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lastRenderedPageBreak/>
        <w:t xml:space="preserve">Приложение </w:t>
      </w:r>
      <w:r w:rsidR="00A8386F"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№</w:t>
      </w:r>
      <w:r w:rsidRPr="00530B52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3</w:t>
      </w:r>
    </w:p>
    <w:p w14:paraId="2FB3B851" w14:textId="77777777" w:rsidR="00EF2998" w:rsidRPr="00530B52" w:rsidRDefault="00EF2998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к Положению о Конкурсе</w:t>
      </w:r>
    </w:p>
    <w:p w14:paraId="1CB2B8B8" w14:textId="77777777" w:rsidR="00EF2998" w:rsidRPr="00530B52" w:rsidRDefault="00EF2998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«Реестр (Банк) доказательных практик» </w:t>
      </w:r>
    </w:p>
    <w:p w14:paraId="0F6534A7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</w:pPr>
      <w:r w:rsidRPr="00530B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Форма Аналитического отчета</w:t>
      </w:r>
      <w:r w:rsidRPr="00530B52">
        <w:rPr>
          <w:rFonts w:ascii="Arial" w:hAnsi="Arial" w:cs="Arial"/>
          <w:sz w:val="22"/>
          <w:szCs w:val="22"/>
        </w:rPr>
        <w:t xml:space="preserve"> </w:t>
      </w:r>
    </w:p>
    <w:p w14:paraId="38A19AEC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</w:pPr>
    </w:p>
    <w:p w14:paraId="2AC128AD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" w:hAnsi="Arial" w:cs="Arial"/>
          <w:color w:val="00000A"/>
          <w:kern w:val="0"/>
          <w:sz w:val="22"/>
          <w:szCs w:val="22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  <w:t>АНАЛИТИЧЕСКИЙ ОТЧЕТ ПО КОНКУРСУ «РЕЕСТР (БАНК) ДОКАЗАТЕЛЬНЫХ ПРАКТИК»</w:t>
      </w:r>
    </w:p>
    <w:p w14:paraId="4F423FA0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color w:val="00000A"/>
          <w:kern w:val="0"/>
          <w:sz w:val="22"/>
          <w:szCs w:val="22"/>
          <w:highlight w:val="white"/>
          <w:lang w:eastAsia="zh-CN"/>
        </w:rPr>
      </w:pPr>
    </w:p>
    <w:p w14:paraId="3B8FC19B" w14:textId="77777777" w:rsidR="00EF2998" w:rsidRPr="00530B52" w:rsidRDefault="00EF2998" w:rsidP="00530B52">
      <w:pPr>
        <w:keepNext/>
        <w:pBdr>
          <w:bottom w:val="single" w:sz="12" w:space="0" w:color="365F91"/>
        </w:pBdr>
        <w:suppressAutoHyphens w:val="0"/>
        <w:jc w:val="both"/>
        <w:rPr>
          <w:rFonts w:ascii="Arial" w:eastAsia="Arial" w:hAnsi="Arial" w:cs="Arial"/>
          <w:color w:val="00000A"/>
          <w:kern w:val="0"/>
          <w:sz w:val="22"/>
          <w:szCs w:val="22"/>
          <w:lang w:eastAsia="zh-CN"/>
        </w:rPr>
      </w:pPr>
      <w:r w:rsidRPr="00530B52">
        <w:rPr>
          <w:rFonts w:ascii="Arial" w:eastAsia="Arial Narrow" w:hAnsi="Arial" w:cs="Arial"/>
          <w:b/>
          <w:color w:val="365F91"/>
          <w:kern w:val="0"/>
          <w:sz w:val="22"/>
          <w:szCs w:val="22"/>
          <w:shd w:val="clear" w:color="auto" w:fill="FFFFFF"/>
          <w:lang w:eastAsia="zh-CN"/>
        </w:rPr>
        <w:t>I. КАРТОЧКА ОРГАНИЗАЦИИ</w:t>
      </w:r>
    </w:p>
    <w:p w14:paraId="1503210A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365F91"/>
          <w:kern w:val="0"/>
          <w:sz w:val="22"/>
          <w:szCs w:val="22"/>
          <w:highlight w:val="white"/>
          <w:lang w:eastAsia="zh-CN"/>
        </w:rPr>
      </w:pPr>
    </w:p>
    <w:p w14:paraId="34174C48" w14:textId="77777777" w:rsidR="00EF2998" w:rsidRPr="00530B52" w:rsidRDefault="00EF2998" w:rsidP="00530B52">
      <w:pPr>
        <w:keepNext/>
        <w:suppressAutoHyphens w:val="0"/>
        <w:spacing w:line="288" w:lineRule="auto"/>
        <w:jc w:val="both"/>
        <w:rPr>
          <w:rFonts w:ascii="Arial" w:eastAsia="Arial Narow" w:hAnsi="Arial" w:cs="Arial"/>
          <w:color w:val="00000A"/>
          <w:kern w:val="0"/>
          <w:sz w:val="22"/>
          <w:szCs w:val="22"/>
          <w:highlight w:val="white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  <w:t>Организация:</w:t>
      </w:r>
    </w:p>
    <w:p w14:paraId="7CD64337" w14:textId="77777777" w:rsidR="00EF2998" w:rsidRPr="00530B52" w:rsidRDefault="00EF2998" w:rsidP="00530B52">
      <w:pPr>
        <w:keepNext/>
        <w:suppressAutoHyphens w:val="0"/>
        <w:spacing w:line="288" w:lineRule="auto"/>
        <w:jc w:val="both"/>
        <w:rPr>
          <w:rFonts w:ascii="Arial" w:eastAsia="Arial Narrow" w:hAnsi="Arial" w:cs="Arial"/>
          <w:color w:val="00000A"/>
          <w:kern w:val="0"/>
          <w:sz w:val="22"/>
          <w:szCs w:val="22"/>
          <w:highlight w:val="white"/>
          <w:lang w:eastAsia="zh-CN"/>
        </w:rPr>
      </w:pPr>
    </w:p>
    <w:p w14:paraId="42DD85BF" w14:textId="77777777" w:rsidR="00EF2998" w:rsidRPr="00530B52" w:rsidRDefault="00EF2998" w:rsidP="00530B52">
      <w:pPr>
        <w:keepNext/>
        <w:suppressAutoHyphens w:val="0"/>
        <w:spacing w:line="288" w:lineRule="auto"/>
        <w:jc w:val="both"/>
        <w:rPr>
          <w:rFonts w:ascii="Arial" w:eastAsia="Arial Narow" w:hAnsi="Arial" w:cs="Arial"/>
          <w:color w:val="00000A"/>
          <w:kern w:val="0"/>
          <w:sz w:val="22"/>
          <w:szCs w:val="22"/>
          <w:highlight w:val="white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  <w:t xml:space="preserve">Дата предоставления отчета: </w:t>
      </w:r>
    </w:p>
    <w:p w14:paraId="4760D876" w14:textId="77777777" w:rsidR="00EF2998" w:rsidRPr="00530B52" w:rsidRDefault="00EF2998" w:rsidP="00530B52">
      <w:pPr>
        <w:keepNext/>
        <w:suppressAutoHyphens w:val="0"/>
        <w:spacing w:line="288" w:lineRule="auto"/>
        <w:ind w:left="-624"/>
        <w:jc w:val="both"/>
        <w:rPr>
          <w:rFonts w:ascii="Arial" w:eastAsia="Arial Narrow" w:hAnsi="Arial" w:cs="Arial"/>
          <w:color w:val="00000A"/>
          <w:kern w:val="0"/>
          <w:sz w:val="22"/>
          <w:szCs w:val="22"/>
          <w:highlight w:val="white"/>
          <w:lang w:eastAsia="zh-CN"/>
        </w:rPr>
      </w:pPr>
    </w:p>
    <w:p w14:paraId="695D0C2B" w14:textId="77777777" w:rsidR="00EF2998" w:rsidRPr="00530B52" w:rsidRDefault="00EF2998" w:rsidP="00530B52">
      <w:pPr>
        <w:keepNext/>
        <w:suppressAutoHyphens w:val="0"/>
        <w:spacing w:line="288" w:lineRule="auto"/>
        <w:jc w:val="both"/>
        <w:rPr>
          <w:rFonts w:ascii="Arial" w:eastAsia="Arial Narow" w:hAnsi="Arial" w:cs="Arial"/>
          <w:color w:val="00000A"/>
          <w:kern w:val="0"/>
          <w:sz w:val="22"/>
          <w:szCs w:val="22"/>
          <w:highlight w:val="white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  <w:t xml:space="preserve">Название практики: </w:t>
      </w:r>
    </w:p>
    <w:p w14:paraId="31A8BDA4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color w:val="00000A"/>
          <w:kern w:val="0"/>
          <w:sz w:val="22"/>
          <w:szCs w:val="22"/>
          <w:highlight w:val="white"/>
          <w:lang w:eastAsia="zh-CN"/>
        </w:rPr>
      </w:pPr>
    </w:p>
    <w:p w14:paraId="31800543" w14:textId="77777777" w:rsidR="00EF2998" w:rsidRPr="00530B52" w:rsidRDefault="00EF2998" w:rsidP="00530B52">
      <w:pPr>
        <w:keepNext/>
        <w:suppressAutoHyphens w:val="0"/>
        <w:spacing w:line="288" w:lineRule="auto"/>
        <w:jc w:val="both"/>
        <w:rPr>
          <w:rFonts w:ascii="Arial" w:eastAsia="Arial Narow" w:hAnsi="Arial" w:cs="Arial"/>
          <w:color w:val="00000A"/>
          <w:kern w:val="0"/>
          <w:sz w:val="22"/>
          <w:szCs w:val="22"/>
          <w:highlight w:val="white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  <w:t>Руководитель практики (ключевой сотрудник, ответственный за реализацию практики),</w:t>
      </w:r>
      <w:r w:rsidRPr="00530B52">
        <w:rPr>
          <w:rFonts w:ascii="Arial" w:eastAsia="Arial Narrow" w:hAnsi="Arial" w:cs="Arial"/>
          <w:color w:val="00000A"/>
          <w:kern w:val="0"/>
          <w:sz w:val="22"/>
          <w:szCs w:val="22"/>
          <w:shd w:val="clear" w:color="auto" w:fill="FFFFFF"/>
          <w:lang w:eastAsia="zh-CN"/>
        </w:rPr>
        <w:t xml:space="preserve"> (ФИО, должность): </w:t>
      </w:r>
    </w:p>
    <w:p w14:paraId="17569629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highlight w:val="white"/>
          <w:lang w:eastAsia="zh-CN"/>
        </w:rPr>
      </w:pPr>
    </w:p>
    <w:p w14:paraId="6FCB6CEC" w14:textId="77777777" w:rsidR="00EF2998" w:rsidRPr="00530B52" w:rsidRDefault="00EF2998" w:rsidP="00530B52">
      <w:pPr>
        <w:keepNext/>
        <w:suppressAutoHyphens w:val="0"/>
        <w:spacing w:line="288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  <w:t>Данные сотрудника, ответственного за деятельность в рамках Конкурса:</w:t>
      </w:r>
    </w:p>
    <w:p w14:paraId="6A1E8541" w14:textId="77777777" w:rsidR="00EF2998" w:rsidRPr="00530B52" w:rsidRDefault="00EF2998" w:rsidP="00530B52">
      <w:pPr>
        <w:keepNext/>
        <w:suppressAutoHyphens w:val="0"/>
        <w:spacing w:line="288" w:lineRule="auto"/>
        <w:jc w:val="both"/>
        <w:rPr>
          <w:rFonts w:ascii="Arial" w:eastAsia="Arial" w:hAnsi="Arial" w:cs="Arial"/>
          <w:color w:val="00000A"/>
          <w:kern w:val="0"/>
          <w:sz w:val="22"/>
          <w:szCs w:val="22"/>
          <w:highlight w:val="white"/>
          <w:lang w:eastAsia="zh-CN"/>
        </w:rPr>
      </w:pPr>
      <w:r w:rsidRPr="00530B52">
        <w:rPr>
          <w:rFonts w:ascii="Arial" w:eastAsia="Arial Narrow" w:hAnsi="Arial" w:cs="Arial"/>
          <w:color w:val="00000A"/>
          <w:kern w:val="0"/>
          <w:sz w:val="22"/>
          <w:szCs w:val="22"/>
          <w:shd w:val="clear" w:color="auto" w:fill="FFFFFF"/>
          <w:lang w:eastAsia="zh-CN"/>
        </w:rPr>
        <w:t>ФИО, должность:</w:t>
      </w:r>
    </w:p>
    <w:p w14:paraId="2FEB01A1" w14:textId="77777777" w:rsidR="00EF2998" w:rsidRPr="00530B52" w:rsidRDefault="00EF2998" w:rsidP="00530B52">
      <w:pPr>
        <w:keepNext/>
        <w:suppressAutoHyphens w:val="0"/>
        <w:spacing w:line="288" w:lineRule="auto"/>
        <w:jc w:val="both"/>
        <w:rPr>
          <w:rFonts w:ascii="Arial" w:eastAsia="Arial Narow" w:hAnsi="Arial" w:cs="Arial"/>
          <w:color w:val="00000A"/>
          <w:kern w:val="0"/>
          <w:sz w:val="22"/>
          <w:szCs w:val="22"/>
          <w:highlight w:val="white"/>
          <w:lang w:eastAsia="zh-CN"/>
        </w:rPr>
      </w:pPr>
      <w:r w:rsidRPr="00530B52">
        <w:rPr>
          <w:rFonts w:ascii="Arial" w:eastAsia="Arial Narrow" w:hAnsi="Arial" w:cs="Arial"/>
          <w:color w:val="00000A"/>
          <w:kern w:val="0"/>
          <w:sz w:val="22"/>
          <w:szCs w:val="22"/>
          <w:shd w:val="clear" w:color="auto" w:fill="FFFFFF"/>
          <w:lang w:eastAsia="zh-CN"/>
        </w:rPr>
        <w:t xml:space="preserve">Телефон: </w:t>
      </w:r>
    </w:p>
    <w:p w14:paraId="65AA505B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ow" w:hAnsi="Arial" w:cs="Arial"/>
          <w:color w:val="00000A"/>
          <w:kern w:val="0"/>
          <w:sz w:val="22"/>
          <w:szCs w:val="22"/>
          <w:highlight w:val="white"/>
          <w:lang w:eastAsia="zh-CN"/>
        </w:rPr>
      </w:pPr>
      <w:r w:rsidRPr="00530B52">
        <w:rPr>
          <w:rFonts w:ascii="Arial" w:eastAsia="Arial Narrow" w:hAnsi="Arial" w:cs="Arial"/>
          <w:color w:val="00000A"/>
          <w:kern w:val="0"/>
          <w:sz w:val="22"/>
          <w:szCs w:val="22"/>
          <w:shd w:val="clear" w:color="auto" w:fill="FFFFFF"/>
          <w:lang w:eastAsia="zh-CN"/>
        </w:rPr>
        <w:t xml:space="preserve">Адрес электронной почты: </w:t>
      </w:r>
    </w:p>
    <w:p w14:paraId="51D9AF37" w14:textId="77777777" w:rsidR="00EF2998" w:rsidRPr="00530B52" w:rsidRDefault="00EF2998" w:rsidP="00530B52">
      <w:pPr>
        <w:keepNext/>
        <w:suppressAutoHyphens w:val="0"/>
        <w:spacing w:line="276" w:lineRule="auto"/>
        <w:ind w:left="-624"/>
        <w:jc w:val="both"/>
        <w:rPr>
          <w:rFonts w:ascii="Arial" w:eastAsia="Arial Narrow" w:hAnsi="Arial" w:cs="Arial"/>
          <w:color w:val="00000A"/>
          <w:kern w:val="0"/>
          <w:sz w:val="22"/>
          <w:szCs w:val="22"/>
          <w:highlight w:val="white"/>
          <w:lang w:eastAsia="zh-CN"/>
        </w:rPr>
      </w:pPr>
    </w:p>
    <w:p w14:paraId="2723A9FF" w14:textId="77777777" w:rsidR="00EF2998" w:rsidRPr="00530B52" w:rsidRDefault="00EF2998" w:rsidP="00530B52">
      <w:pPr>
        <w:keepNext/>
        <w:pBdr>
          <w:bottom w:val="single" w:sz="12" w:space="0" w:color="365F91"/>
        </w:pBdr>
        <w:suppressAutoHyphens w:val="0"/>
        <w:jc w:val="both"/>
        <w:rPr>
          <w:rFonts w:ascii="Arial" w:eastAsia="Arial" w:hAnsi="Arial" w:cs="Arial"/>
          <w:color w:val="00000A"/>
          <w:kern w:val="0"/>
          <w:sz w:val="22"/>
          <w:szCs w:val="22"/>
          <w:lang w:eastAsia="zh-CN"/>
        </w:rPr>
      </w:pPr>
      <w:r w:rsidRPr="00530B52">
        <w:rPr>
          <w:rFonts w:ascii="Arial" w:eastAsia="Arial Narrow" w:hAnsi="Arial" w:cs="Arial"/>
          <w:b/>
          <w:color w:val="365F91"/>
          <w:kern w:val="0"/>
          <w:sz w:val="22"/>
          <w:szCs w:val="22"/>
          <w:shd w:val="clear" w:color="auto" w:fill="FFFFFF"/>
          <w:lang w:eastAsia="zh-CN"/>
        </w:rPr>
        <w:t>II. ОТЧЕТ О ДЕЯТЕЛЬНОСТИ В РАМКАХ КОНКУРСА</w:t>
      </w:r>
    </w:p>
    <w:p w14:paraId="1E3D6D63" w14:textId="77777777" w:rsidR="00EF2998" w:rsidRPr="00530B52" w:rsidRDefault="00EF2998" w:rsidP="00530B52">
      <w:pPr>
        <w:keepNext/>
        <w:suppressAutoHyphens w:val="0"/>
        <w:jc w:val="both"/>
        <w:rPr>
          <w:rFonts w:ascii="Arial" w:eastAsia="Arial Narrow" w:hAnsi="Arial" w:cs="Arial"/>
          <w:b/>
          <w:color w:val="365F91"/>
          <w:kern w:val="0"/>
          <w:sz w:val="22"/>
          <w:szCs w:val="22"/>
          <w:highlight w:val="white"/>
          <w:lang w:eastAsia="zh-CN"/>
        </w:rPr>
      </w:pPr>
    </w:p>
    <w:p w14:paraId="359A28F6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highlight w:val="white"/>
          <w:lang w:eastAsia="zh-CN"/>
        </w:rPr>
        <w:t xml:space="preserve">2.1. </w:t>
      </w: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  <w:t>Опишите основные результаты в рамках Конкурса:</w:t>
      </w:r>
    </w:p>
    <w:p w14:paraId="76222F78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</w:pPr>
    </w:p>
    <w:p w14:paraId="18840116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  <w:t xml:space="preserve">2.2. Что не удалось выполнить и почему? </w:t>
      </w:r>
    </w:p>
    <w:p w14:paraId="1B2A7173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</w:pPr>
    </w:p>
    <w:p w14:paraId="464F150E" w14:textId="77777777" w:rsidR="00EF2998" w:rsidRPr="00530B52" w:rsidRDefault="00EF2998" w:rsidP="00530B52">
      <w:pPr>
        <w:keepNext/>
        <w:suppressAutoHyphens w:val="0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shd w:val="clear" w:color="auto" w:fill="FFFFFF"/>
          <w:lang w:eastAsia="zh-CN"/>
        </w:rPr>
        <w:t>2.3. Как Вы считаете, что дало (или даст в перспективе) Вашей организации/практики включение в Реестр (Банк) доказательных практик (в чем Вы видите основную пользу)?</w:t>
      </w:r>
    </w:p>
    <w:p w14:paraId="62E7907A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</w:pPr>
    </w:p>
    <w:p w14:paraId="689E82B7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  <w:t>2.4. Основные трудности, с которыми Вы столкнулись в процессе описания практики в соответствии с форматом Стандарта доказательности практик сферы детства?</w:t>
      </w:r>
      <w:r w:rsidRPr="00530B52">
        <w:rPr>
          <w:rFonts w:ascii="Arial" w:eastAsia="Arial Narrow" w:hAnsi="Arial" w:cs="Arial"/>
          <w:color w:val="00000A"/>
          <w:kern w:val="0"/>
          <w:sz w:val="22"/>
          <w:szCs w:val="22"/>
          <w:lang w:eastAsia="zh-CN"/>
        </w:rPr>
        <w:t xml:space="preserve"> </w:t>
      </w: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  <w:t xml:space="preserve">Что было для Вас самым сложным с точки зрения представления доказательной базы практики? </w:t>
      </w:r>
    </w:p>
    <w:p w14:paraId="2409A3FD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color w:val="00000A"/>
          <w:kern w:val="0"/>
          <w:sz w:val="22"/>
          <w:szCs w:val="22"/>
          <w:lang w:eastAsia="zh-CN"/>
        </w:rPr>
      </w:pPr>
      <w:r w:rsidRPr="00530B52">
        <w:rPr>
          <w:rFonts w:ascii="Arial" w:eastAsia="Arial Narrow" w:hAnsi="Arial" w:cs="Arial"/>
          <w:color w:val="00000A"/>
          <w:kern w:val="0"/>
          <w:sz w:val="22"/>
          <w:szCs w:val="22"/>
          <w:lang w:eastAsia="zh-CN"/>
        </w:rPr>
        <w:t>Что было не понятным в заполнении формата, особенно сложные разделы, отдельно отметьте трудности с точки зрения описания раздела «</w:t>
      </w:r>
      <w:r w:rsidRPr="00530B52">
        <w:rPr>
          <w:rFonts w:ascii="Arial" w:eastAsia="Arial" w:hAnsi="Arial" w:cs="Arial"/>
          <w:color w:val="00000A"/>
          <w:kern w:val="0"/>
          <w:sz w:val="22"/>
          <w:szCs w:val="22"/>
          <w:lang w:eastAsia="zh-CN"/>
        </w:rPr>
        <w:t>Данные о достижении социальных результатов и влиянии практики» (доказательная база практики), с точки зрения подготовки необходимых документов (приложений) для профессиональной верификации</w:t>
      </w:r>
      <w:r w:rsidRPr="00530B52">
        <w:rPr>
          <w:rFonts w:ascii="Arial" w:eastAsia="Arial Narrow" w:hAnsi="Arial" w:cs="Arial"/>
          <w:color w:val="00000A"/>
          <w:kern w:val="0"/>
          <w:sz w:val="22"/>
          <w:szCs w:val="22"/>
          <w:lang w:eastAsia="zh-CN"/>
        </w:rPr>
        <w:t xml:space="preserve"> и др. </w:t>
      </w:r>
    </w:p>
    <w:p w14:paraId="20E4DDE7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</w:pPr>
    </w:p>
    <w:p w14:paraId="0721BB37" w14:textId="77777777" w:rsidR="00EF2998" w:rsidRPr="00530B52" w:rsidRDefault="00EF2998" w:rsidP="00530B52">
      <w:pPr>
        <w:keepNext/>
        <w:suppressAutoHyphens w:val="0"/>
        <w:spacing w:line="276" w:lineRule="auto"/>
        <w:jc w:val="both"/>
        <w:rPr>
          <w:rFonts w:ascii="Arial" w:eastAsia="Arial" w:hAnsi="Arial" w:cs="Arial"/>
          <w:b/>
          <w:color w:val="00000A"/>
          <w:kern w:val="0"/>
          <w:sz w:val="22"/>
          <w:szCs w:val="22"/>
          <w:lang w:eastAsia="zh-CN"/>
        </w:rPr>
      </w:pPr>
      <w:r w:rsidRPr="00530B52">
        <w:rPr>
          <w:rFonts w:ascii="Arial" w:eastAsia="Arial Narrow" w:hAnsi="Arial" w:cs="Arial"/>
          <w:b/>
          <w:color w:val="00000A"/>
          <w:kern w:val="0"/>
          <w:sz w:val="22"/>
          <w:szCs w:val="22"/>
          <w:lang w:eastAsia="zh-CN"/>
        </w:rPr>
        <w:t xml:space="preserve">2.5. </w:t>
      </w:r>
      <w:r w:rsidRPr="00530B52">
        <w:rPr>
          <w:rFonts w:ascii="Arial" w:eastAsia="Arial" w:hAnsi="Arial" w:cs="Arial"/>
          <w:b/>
          <w:color w:val="00000A"/>
          <w:kern w:val="0"/>
          <w:sz w:val="22"/>
          <w:szCs w:val="22"/>
          <w:lang w:eastAsia="zh-CN"/>
        </w:rPr>
        <w:t>Как Вы видите развитие системы мониторинга и оценки Вашей практики в дальнейшем? Какой будет наилучший результат в этой области для Вас через год?</w:t>
      </w:r>
    </w:p>
    <w:p w14:paraId="3417EDB8" w14:textId="77777777" w:rsidR="00EF2998" w:rsidRPr="00530B52" w:rsidRDefault="00EF2998" w:rsidP="00530B52">
      <w:pPr>
        <w:keepNext/>
        <w:suppressAutoHyphens w:val="0"/>
        <w:spacing w:line="276" w:lineRule="auto"/>
        <w:ind w:left="-624"/>
        <w:jc w:val="both"/>
        <w:rPr>
          <w:rFonts w:ascii="Arial" w:eastAsia="Arial Narrow" w:hAnsi="Arial" w:cs="Arial"/>
          <w:color w:val="00000A"/>
          <w:kern w:val="0"/>
          <w:sz w:val="22"/>
          <w:szCs w:val="22"/>
          <w:highlight w:val="white"/>
          <w:lang w:eastAsia="zh-CN"/>
        </w:rPr>
      </w:pPr>
    </w:p>
    <w:p w14:paraId="1507834A" w14:textId="1D4F3166" w:rsidR="00EF2998" w:rsidRPr="00530B52" w:rsidRDefault="00EF2998" w:rsidP="00530B52">
      <w:pPr>
        <w:keepNext/>
        <w:pBdr>
          <w:bottom w:val="single" w:sz="12" w:space="0" w:color="365F91"/>
        </w:pBdr>
        <w:suppressAutoHyphens w:val="0"/>
        <w:jc w:val="both"/>
        <w:rPr>
          <w:rFonts w:ascii="Arial" w:eastAsia="Arial" w:hAnsi="Arial" w:cs="Arial"/>
          <w:color w:val="00000A"/>
          <w:kern w:val="0"/>
          <w:sz w:val="22"/>
          <w:szCs w:val="22"/>
          <w:lang w:eastAsia="zh-CN"/>
        </w:rPr>
      </w:pPr>
      <w:r w:rsidRPr="00530B52">
        <w:rPr>
          <w:rFonts w:ascii="Arial" w:eastAsia="Arial Narrow" w:hAnsi="Arial" w:cs="Arial"/>
          <w:b/>
          <w:color w:val="365F91"/>
          <w:kern w:val="0"/>
          <w:sz w:val="22"/>
          <w:szCs w:val="22"/>
          <w:shd w:val="clear" w:color="auto" w:fill="FFFFFF"/>
          <w:lang w:eastAsia="zh-CN"/>
        </w:rPr>
        <w:t>II</w:t>
      </w:r>
      <w:r w:rsidRPr="00530B52">
        <w:rPr>
          <w:rFonts w:ascii="Arial" w:eastAsia="Arial Narrow" w:hAnsi="Arial" w:cs="Arial"/>
          <w:b/>
          <w:color w:val="365F91"/>
          <w:kern w:val="0"/>
          <w:sz w:val="22"/>
          <w:szCs w:val="22"/>
          <w:shd w:val="clear" w:color="auto" w:fill="FFFFFF"/>
          <w:lang w:val="en-US" w:eastAsia="zh-CN"/>
        </w:rPr>
        <w:t>I</w:t>
      </w:r>
      <w:r w:rsidR="009F0AFD" w:rsidRPr="00530B52">
        <w:rPr>
          <w:rFonts w:ascii="Arial" w:eastAsia="Arial Narrow" w:hAnsi="Arial" w:cs="Arial"/>
          <w:b/>
          <w:color w:val="365F91"/>
          <w:kern w:val="0"/>
          <w:sz w:val="22"/>
          <w:szCs w:val="22"/>
          <w:shd w:val="clear" w:color="auto" w:fill="FFFFFF"/>
          <w:lang w:eastAsia="zh-CN"/>
        </w:rPr>
        <w:t>. ПРИЛОЖЕНИЯ (</w:t>
      </w:r>
      <w:r w:rsidRPr="00530B52">
        <w:rPr>
          <w:rFonts w:ascii="Arial" w:eastAsia="Arial Narrow" w:hAnsi="Arial" w:cs="Arial"/>
          <w:b/>
          <w:color w:val="365F91"/>
          <w:kern w:val="0"/>
          <w:sz w:val="22"/>
          <w:szCs w:val="22"/>
          <w:shd w:val="clear" w:color="auto" w:fill="FFFFFF"/>
          <w:lang w:eastAsia="zh-CN"/>
        </w:rPr>
        <w:t xml:space="preserve">План повышения уровня доказанности) </w:t>
      </w:r>
    </w:p>
    <w:p w14:paraId="5C446062" w14:textId="77777777" w:rsidR="00EF2998" w:rsidRPr="00530B52" w:rsidRDefault="00EF2998" w:rsidP="00530B52">
      <w:pPr>
        <w:suppressAutoHyphens w:val="0"/>
        <w:ind w:left="708"/>
        <w:jc w:val="both"/>
        <w:rPr>
          <w:rFonts w:ascii="Arial" w:eastAsia="Arial" w:hAnsi="Arial" w:cs="Arial"/>
          <w:color w:val="00000A"/>
          <w:kern w:val="0"/>
          <w:sz w:val="22"/>
          <w:szCs w:val="22"/>
          <w:lang w:eastAsia="zh-CN"/>
        </w:rPr>
      </w:pPr>
    </w:p>
    <w:p w14:paraId="7F87E6B4" w14:textId="77777777" w:rsidR="006D2CDE" w:rsidRPr="00530B52" w:rsidRDefault="006D2CDE" w:rsidP="00530B52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</w:p>
    <w:sectPr w:rsidR="006D2CDE" w:rsidRPr="00530B52" w:rsidSect="005C7DA1">
      <w:footerReference w:type="default" r:id="rId24"/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38D56" w14:textId="77777777" w:rsidR="00396B15" w:rsidRDefault="00396B15" w:rsidP="00115D3B">
      <w:r>
        <w:separator/>
      </w:r>
    </w:p>
  </w:endnote>
  <w:endnote w:type="continuationSeparator" w:id="0">
    <w:p w14:paraId="15C99EC3" w14:textId="77777777" w:rsidR="00396B15" w:rsidRDefault="00396B15" w:rsidP="0011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ow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30CE" w14:textId="11C0943A" w:rsidR="00A82B26" w:rsidRPr="00F06419" w:rsidRDefault="00A82B26" w:rsidP="00F06419">
    <w:pPr>
      <w:pStyle w:val="afa"/>
      <w:jc w:val="right"/>
      <w:rPr>
        <w:rFonts w:ascii="Arial" w:hAnsi="Arial" w:cs="Arial"/>
        <w:noProof/>
        <w:sz w:val="20"/>
      </w:rPr>
    </w:pPr>
    <w:r w:rsidRPr="00F06419">
      <w:rPr>
        <w:rFonts w:ascii="Arial" w:hAnsi="Arial" w:cs="Arial"/>
        <w:sz w:val="20"/>
      </w:rPr>
      <w:fldChar w:fldCharType="begin"/>
    </w:r>
    <w:r w:rsidRPr="00F06419">
      <w:rPr>
        <w:rFonts w:ascii="Arial" w:hAnsi="Arial" w:cs="Arial"/>
        <w:sz w:val="20"/>
      </w:rPr>
      <w:instrText xml:space="preserve"> PAGE   \* MERGEFORMAT </w:instrText>
    </w:r>
    <w:r w:rsidRPr="00F06419">
      <w:rPr>
        <w:rFonts w:ascii="Arial" w:hAnsi="Arial" w:cs="Arial"/>
        <w:sz w:val="20"/>
      </w:rPr>
      <w:fldChar w:fldCharType="separate"/>
    </w:r>
    <w:r w:rsidR="000410E1">
      <w:rPr>
        <w:rFonts w:ascii="Arial" w:hAnsi="Arial" w:cs="Arial"/>
        <w:noProof/>
        <w:sz w:val="20"/>
      </w:rPr>
      <w:t>14</w:t>
    </w:r>
    <w:r w:rsidRPr="00F06419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394F6" w14:textId="77777777" w:rsidR="00396B15" w:rsidRDefault="00396B15" w:rsidP="00115D3B">
      <w:r>
        <w:separator/>
      </w:r>
    </w:p>
  </w:footnote>
  <w:footnote w:type="continuationSeparator" w:id="0">
    <w:p w14:paraId="5AD4C806" w14:textId="77777777" w:rsidR="00396B15" w:rsidRDefault="00396B15" w:rsidP="00115D3B">
      <w:r>
        <w:continuationSeparator/>
      </w:r>
    </w:p>
  </w:footnote>
  <w:footnote w:id="1">
    <w:p w14:paraId="5EDB9E6D" w14:textId="77777777" w:rsidR="00A82B26" w:rsidRPr="00E847F2" w:rsidRDefault="00A82B26">
      <w:pPr>
        <w:pStyle w:val="ad"/>
      </w:pPr>
      <w:r>
        <w:rPr>
          <w:rStyle w:val="af"/>
        </w:rPr>
        <w:footnoteRef/>
      </w:r>
      <w:r>
        <w:t xml:space="preserve"> </w:t>
      </w:r>
      <w:r w:rsidRPr="00E847F2">
        <w:t xml:space="preserve">Подробнее о доказательном подходе: </w:t>
      </w:r>
      <w:r w:rsidRPr="00E847F2">
        <w:rPr>
          <w:lang w:val="en-US"/>
        </w:rPr>
        <w:t>https</w:t>
      </w:r>
      <w:r w:rsidRPr="00E847F2">
        <w:t>://</w:t>
      </w:r>
      <w:r w:rsidRPr="00E847F2">
        <w:rPr>
          <w:lang w:val="en-US"/>
        </w:rPr>
        <w:t>deti</w:t>
      </w:r>
      <w:r w:rsidRPr="00E847F2">
        <w:t>.</w:t>
      </w:r>
      <w:r w:rsidRPr="00E847F2">
        <w:rPr>
          <w:lang w:val="en-US"/>
        </w:rPr>
        <w:t>timchenkofoundation</w:t>
      </w:r>
      <w:r w:rsidRPr="00E847F2">
        <w:t>.</w:t>
      </w:r>
      <w:r w:rsidRPr="00E847F2">
        <w:rPr>
          <w:lang w:val="en-US"/>
        </w:rPr>
        <w:t>org</w:t>
      </w:r>
      <w:r w:rsidRPr="00E847F2">
        <w:t>/</w:t>
      </w:r>
      <w:r w:rsidRPr="00E847F2">
        <w:rPr>
          <w:lang w:val="en-US"/>
        </w:rPr>
        <w:t>o</w:t>
      </w:r>
      <w:r w:rsidRPr="00E847F2">
        <w:t>-</w:t>
      </w:r>
      <w:r w:rsidRPr="00E847F2">
        <w:rPr>
          <w:lang w:val="en-US"/>
        </w:rPr>
        <w:t>banke</w:t>
      </w:r>
      <w:r w:rsidRPr="00E847F2">
        <w:t>/</w:t>
      </w:r>
    </w:p>
  </w:footnote>
  <w:footnote w:id="2">
    <w:p w14:paraId="2A599510" w14:textId="77777777" w:rsidR="00A82B26" w:rsidRPr="001D57EF" w:rsidRDefault="00A82B26">
      <w:pPr>
        <w:pStyle w:val="ad"/>
      </w:pPr>
      <w:r>
        <w:rPr>
          <w:rStyle w:val="af"/>
        </w:rPr>
        <w:footnoteRef/>
      </w:r>
      <w:r>
        <w:t xml:space="preserve"> Подробнее см. Проект Положения о механизме  формирования и сопровождения Реестра</w:t>
      </w:r>
      <w:r w:rsidRPr="001D57EF">
        <w:t>: https://smarteka.com/contest/childhood_decade_registry</w:t>
      </w:r>
    </w:p>
  </w:footnote>
  <w:footnote w:id="3">
    <w:p w14:paraId="49B85C01" w14:textId="77777777" w:rsidR="00A82B26" w:rsidRPr="00E847F2" w:rsidRDefault="00A82B26">
      <w:pPr>
        <w:pStyle w:val="ad"/>
      </w:pPr>
      <w:r>
        <w:rPr>
          <w:rStyle w:val="af"/>
        </w:rPr>
        <w:footnoteRef/>
      </w:r>
      <w:r>
        <w:t xml:space="preserve"> </w:t>
      </w:r>
      <w:r w:rsidRPr="00E847F2">
        <w:t xml:space="preserve">Подробнее об истории </w:t>
      </w:r>
      <w:r>
        <w:rPr>
          <w:lang w:val="en-US"/>
        </w:rPr>
        <w:t>c</w:t>
      </w:r>
      <w:r w:rsidRPr="00E847F2">
        <w:t xml:space="preserve">оздания Стандарта: https://deti.timchenkofoundation.org/o-banke/ </w:t>
      </w:r>
    </w:p>
  </w:footnote>
  <w:footnote w:id="4">
    <w:p w14:paraId="40AE805C" w14:textId="77777777" w:rsidR="00A82B26" w:rsidRDefault="00A82B26">
      <w:pPr>
        <w:pStyle w:val="ad"/>
      </w:pPr>
      <w:r w:rsidRPr="00E67AF8">
        <w:rPr>
          <w:rStyle w:val="af"/>
        </w:rPr>
        <w:footnoteRef/>
      </w:r>
      <w:r w:rsidRPr="00E67AF8">
        <w:t xml:space="preserve"> Подробнее об итогах Конкурса см.инфографика на сайте и презентация</w:t>
      </w:r>
      <w:r>
        <w:t xml:space="preserve">  </w:t>
      </w:r>
    </w:p>
  </w:footnote>
  <w:footnote w:id="5">
    <w:p w14:paraId="017F15C7" w14:textId="77777777" w:rsidR="00A82B26" w:rsidRPr="00E847F2" w:rsidRDefault="00A82B26">
      <w:pPr>
        <w:pStyle w:val="ad"/>
      </w:pPr>
      <w:r>
        <w:rPr>
          <w:rStyle w:val="af"/>
        </w:rPr>
        <w:footnoteRef/>
      </w:r>
      <w:r>
        <w:t xml:space="preserve"> Подробнее о Банке: </w:t>
      </w:r>
      <w:r w:rsidRPr="00E847F2">
        <w:t>https://deti.timchenkofoundation.org/o-banke/</w:t>
      </w:r>
    </w:p>
  </w:footnote>
  <w:footnote w:id="6">
    <w:p w14:paraId="03732A4B" w14:textId="77777777" w:rsidR="00A82B26" w:rsidRPr="00F057B5" w:rsidRDefault="00A82B26" w:rsidP="00012E98">
      <w:pPr>
        <w:pStyle w:val="ad"/>
      </w:pPr>
      <w:r w:rsidRPr="00E637F9">
        <w:rPr>
          <w:rStyle w:val="af"/>
        </w:rPr>
        <w:footnoteRef/>
      </w:r>
      <w:r w:rsidRPr="00E637F9">
        <w:t xml:space="preserve"> </w:t>
      </w:r>
      <w:hyperlink r:id="rId1" w:history="1">
        <w:r w:rsidRPr="00E637F9">
          <w:rPr>
            <w:rStyle w:val="a4"/>
            <w:rFonts w:ascii="Arial" w:hAnsi="Arial" w:cs="Arial"/>
          </w:rPr>
          <w:t>http://timchenkofoundation.org/programmy/semya-i-deti/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A0F0"/>
      </v:shape>
    </w:pict>
  </w:numPicBullet>
  <w:abstractNum w:abstractNumId="0" w15:restartNumberingAfterBreak="0">
    <w:nsid w:val="00000001"/>
    <w:multiLevelType w:val="multilevel"/>
    <w:tmpl w:val="AD72942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B64E32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0838E5"/>
    <w:multiLevelType w:val="multilevel"/>
    <w:tmpl w:val="F074378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867FE2"/>
    <w:multiLevelType w:val="hybridMultilevel"/>
    <w:tmpl w:val="A2788498"/>
    <w:lvl w:ilvl="0" w:tplc="B05422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838E0"/>
    <w:multiLevelType w:val="hybridMultilevel"/>
    <w:tmpl w:val="686E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43576"/>
    <w:multiLevelType w:val="hybridMultilevel"/>
    <w:tmpl w:val="6D663D04"/>
    <w:lvl w:ilvl="0" w:tplc="0EA882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68E0ABE"/>
    <w:multiLevelType w:val="hybridMultilevel"/>
    <w:tmpl w:val="AA5C0192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174435BB"/>
    <w:multiLevelType w:val="hybridMultilevel"/>
    <w:tmpl w:val="D2209524"/>
    <w:lvl w:ilvl="0" w:tplc="2BBE9E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6F4C3B"/>
    <w:multiLevelType w:val="multilevel"/>
    <w:tmpl w:val="8828C6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D20AF0"/>
    <w:multiLevelType w:val="hybridMultilevel"/>
    <w:tmpl w:val="5114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E5262"/>
    <w:multiLevelType w:val="hybridMultilevel"/>
    <w:tmpl w:val="E26CD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1691E"/>
    <w:multiLevelType w:val="multilevel"/>
    <w:tmpl w:val="E6E8E92C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17" w15:restartNumberingAfterBreak="0">
    <w:nsid w:val="329E1FF9"/>
    <w:multiLevelType w:val="hybridMultilevel"/>
    <w:tmpl w:val="AD1ED5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3F514C"/>
    <w:multiLevelType w:val="multilevel"/>
    <w:tmpl w:val="280E1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A70C7A"/>
    <w:multiLevelType w:val="hybridMultilevel"/>
    <w:tmpl w:val="B2BE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B0B25"/>
    <w:multiLevelType w:val="hybridMultilevel"/>
    <w:tmpl w:val="87C4E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9BB2627"/>
    <w:multiLevelType w:val="hybridMultilevel"/>
    <w:tmpl w:val="ABB0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685F"/>
    <w:multiLevelType w:val="hybridMultilevel"/>
    <w:tmpl w:val="DBACDE9E"/>
    <w:lvl w:ilvl="0" w:tplc="E2F69E6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9B2A4D"/>
    <w:multiLevelType w:val="multilevel"/>
    <w:tmpl w:val="9DFC58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981DF5"/>
    <w:multiLevelType w:val="hybridMultilevel"/>
    <w:tmpl w:val="B9EE8980"/>
    <w:lvl w:ilvl="0" w:tplc="8B92C20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7" w15:restartNumberingAfterBreak="0">
    <w:nsid w:val="695936EA"/>
    <w:multiLevelType w:val="hybridMultilevel"/>
    <w:tmpl w:val="1812B3CC"/>
    <w:lvl w:ilvl="0" w:tplc="13EA6B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771D74FA"/>
    <w:multiLevelType w:val="hybridMultilevel"/>
    <w:tmpl w:val="DA90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C5B85"/>
    <w:multiLevelType w:val="hybridMultilevel"/>
    <w:tmpl w:val="A2F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542E7"/>
    <w:multiLevelType w:val="hybridMultilevel"/>
    <w:tmpl w:val="0B621072"/>
    <w:lvl w:ilvl="0" w:tplc="68527A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23"/>
  </w:num>
  <w:num w:numId="5">
    <w:abstractNumId w:val="14"/>
  </w:num>
  <w:num w:numId="6">
    <w:abstractNumId w:val="32"/>
  </w:num>
  <w:num w:numId="7">
    <w:abstractNumId w:val="9"/>
  </w:num>
  <w:num w:numId="8">
    <w:abstractNumId w:val="31"/>
  </w:num>
  <w:num w:numId="9">
    <w:abstractNumId w:val="12"/>
  </w:num>
  <w:num w:numId="10">
    <w:abstractNumId w:val="10"/>
  </w:num>
  <w:num w:numId="11">
    <w:abstractNumId w:val="24"/>
  </w:num>
  <w:num w:numId="12">
    <w:abstractNumId w:val="17"/>
  </w:num>
  <w:num w:numId="13">
    <w:abstractNumId w:val="19"/>
  </w:num>
  <w:num w:numId="14">
    <w:abstractNumId w:val="6"/>
  </w:num>
  <w:num w:numId="15">
    <w:abstractNumId w:val="30"/>
  </w:num>
  <w:num w:numId="16">
    <w:abstractNumId w:val="20"/>
  </w:num>
  <w:num w:numId="17">
    <w:abstractNumId w:val="27"/>
  </w:num>
  <w:num w:numId="18">
    <w:abstractNumId w:val="15"/>
  </w:num>
  <w:num w:numId="19">
    <w:abstractNumId w:val="29"/>
  </w:num>
  <w:num w:numId="20">
    <w:abstractNumId w:val="28"/>
  </w:num>
  <w:num w:numId="21">
    <w:abstractNumId w:val="26"/>
  </w:num>
  <w:num w:numId="22">
    <w:abstractNumId w:val="25"/>
  </w:num>
  <w:num w:numId="23">
    <w:abstractNumId w:val="16"/>
  </w:num>
  <w:num w:numId="24">
    <w:abstractNumId w:val="13"/>
  </w:num>
  <w:num w:numId="25">
    <w:abstractNumId w:val="18"/>
  </w:num>
  <w:num w:numId="26">
    <w:abstractNumId w:val="7"/>
  </w:num>
  <w:num w:numId="27">
    <w:abstractNumId w:val="8"/>
  </w:num>
  <w:num w:numId="28">
    <w:abstractNumId w:val="11"/>
  </w:num>
  <w:num w:numId="2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2D"/>
    <w:rsid w:val="00000154"/>
    <w:rsid w:val="00001BDE"/>
    <w:rsid w:val="000031AD"/>
    <w:rsid w:val="0000432F"/>
    <w:rsid w:val="00004707"/>
    <w:rsid w:val="000048A6"/>
    <w:rsid w:val="00007358"/>
    <w:rsid w:val="000109D7"/>
    <w:rsid w:val="00012E98"/>
    <w:rsid w:val="0001300A"/>
    <w:rsid w:val="00016F5D"/>
    <w:rsid w:val="00017B3A"/>
    <w:rsid w:val="00023870"/>
    <w:rsid w:val="00024B80"/>
    <w:rsid w:val="00025AF8"/>
    <w:rsid w:val="00026D0F"/>
    <w:rsid w:val="00026F2E"/>
    <w:rsid w:val="0002732E"/>
    <w:rsid w:val="00027A5E"/>
    <w:rsid w:val="00030D6E"/>
    <w:rsid w:val="000310D3"/>
    <w:rsid w:val="000322DF"/>
    <w:rsid w:val="0003330C"/>
    <w:rsid w:val="00033684"/>
    <w:rsid w:val="00034146"/>
    <w:rsid w:val="00035138"/>
    <w:rsid w:val="00036D42"/>
    <w:rsid w:val="00040024"/>
    <w:rsid w:val="000410E1"/>
    <w:rsid w:val="000428B9"/>
    <w:rsid w:val="00042D64"/>
    <w:rsid w:val="00043532"/>
    <w:rsid w:val="00043821"/>
    <w:rsid w:val="00044376"/>
    <w:rsid w:val="000456DF"/>
    <w:rsid w:val="00047037"/>
    <w:rsid w:val="00047687"/>
    <w:rsid w:val="00047E46"/>
    <w:rsid w:val="00051646"/>
    <w:rsid w:val="00053685"/>
    <w:rsid w:val="00053D5A"/>
    <w:rsid w:val="0005454C"/>
    <w:rsid w:val="000603E8"/>
    <w:rsid w:val="0006177F"/>
    <w:rsid w:val="0006392A"/>
    <w:rsid w:val="000648D9"/>
    <w:rsid w:val="00065E9D"/>
    <w:rsid w:val="0006699D"/>
    <w:rsid w:val="00066F1E"/>
    <w:rsid w:val="00070E19"/>
    <w:rsid w:val="00072C24"/>
    <w:rsid w:val="00072DED"/>
    <w:rsid w:val="000740A5"/>
    <w:rsid w:val="00074887"/>
    <w:rsid w:val="00074F38"/>
    <w:rsid w:val="00077DE9"/>
    <w:rsid w:val="00080227"/>
    <w:rsid w:val="0008023F"/>
    <w:rsid w:val="0008238D"/>
    <w:rsid w:val="00086F80"/>
    <w:rsid w:val="00087254"/>
    <w:rsid w:val="00087562"/>
    <w:rsid w:val="00090B23"/>
    <w:rsid w:val="00091F3B"/>
    <w:rsid w:val="0009228A"/>
    <w:rsid w:val="000930C9"/>
    <w:rsid w:val="00093B4E"/>
    <w:rsid w:val="0009404C"/>
    <w:rsid w:val="00094166"/>
    <w:rsid w:val="0009471D"/>
    <w:rsid w:val="00094877"/>
    <w:rsid w:val="00095309"/>
    <w:rsid w:val="000A13D0"/>
    <w:rsid w:val="000A3E82"/>
    <w:rsid w:val="000A46AE"/>
    <w:rsid w:val="000A57A3"/>
    <w:rsid w:val="000A68FB"/>
    <w:rsid w:val="000B003C"/>
    <w:rsid w:val="000B0395"/>
    <w:rsid w:val="000B07D1"/>
    <w:rsid w:val="000B1E08"/>
    <w:rsid w:val="000B2D75"/>
    <w:rsid w:val="000B3183"/>
    <w:rsid w:val="000B5E1B"/>
    <w:rsid w:val="000B7097"/>
    <w:rsid w:val="000B77B7"/>
    <w:rsid w:val="000B7B01"/>
    <w:rsid w:val="000C15B4"/>
    <w:rsid w:val="000C3CFC"/>
    <w:rsid w:val="000C5046"/>
    <w:rsid w:val="000C7287"/>
    <w:rsid w:val="000D0A3E"/>
    <w:rsid w:val="000D2C60"/>
    <w:rsid w:val="000D2FE4"/>
    <w:rsid w:val="000D3E8B"/>
    <w:rsid w:val="000D44E9"/>
    <w:rsid w:val="000D54B3"/>
    <w:rsid w:val="000D6F48"/>
    <w:rsid w:val="000E02FE"/>
    <w:rsid w:val="000E2763"/>
    <w:rsid w:val="000E2A06"/>
    <w:rsid w:val="000E3912"/>
    <w:rsid w:val="000E51B5"/>
    <w:rsid w:val="000F0C0D"/>
    <w:rsid w:val="000F147D"/>
    <w:rsid w:val="000F16A2"/>
    <w:rsid w:val="000F2BBE"/>
    <w:rsid w:val="000F54BD"/>
    <w:rsid w:val="000F693E"/>
    <w:rsid w:val="000F6FFD"/>
    <w:rsid w:val="000F7526"/>
    <w:rsid w:val="000F7D0A"/>
    <w:rsid w:val="0010099C"/>
    <w:rsid w:val="00101823"/>
    <w:rsid w:val="001018D1"/>
    <w:rsid w:val="00101C4A"/>
    <w:rsid w:val="00102AAC"/>
    <w:rsid w:val="00104577"/>
    <w:rsid w:val="00104A2D"/>
    <w:rsid w:val="001058F4"/>
    <w:rsid w:val="00106479"/>
    <w:rsid w:val="00111422"/>
    <w:rsid w:val="001130E9"/>
    <w:rsid w:val="001145BF"/>
    <w:rsid w:val="00114C4C"/>
    <w:rsid w:val="00114D4D"/>
    <w:rsid w:val="0011595A"/>
    <w:rsid w:val="00115D3B"/>
    <w:rsid w:val="00116228"/>
    <w:rsid w:val="00116C60"/>
    <w:rsid w:val="00120CFF"/>
    <w:rsid w:val="00121B37"/>
    <w:rsid w:val="00122867"/>
    <w:rsid w:val="00122EBF"/>
    <w:rsid w:val="001234F5"/>
    <w:rsid w:val="0012480E"/>
    <w:rsid w:val="001248B7"/>
    <w:rsid w:val="00124CA2"/>
    <w:rsid w:val="001252C5"/>
    <w:rsid w:val="00125872"/>
    <w:rsid w:val="00125E29"/>
    <w:rsid w:val="00126CDC"/>
    <w:rsid w:val="00127C91"/>
    <w:rsid w:val="00130624"/>
    <w:rsid w:val="0013090C"/>
    <w:rsid w:val="00130C6B"/>
    <w:rsid w:val="001310AA"/>
    <w:rsid w:val="001314E9"/>
    <w:rsid w:val="00132547"/>
    <w:rsid w:val="00132F37"/>
    <w:rsid w:val="0013446B"/>
    <w:rsid w:val="00134585"/>
    <w:rsid w:val="00137550"/>
    <w:rsid w:val="001408FD"/>
    <w:rsid w:val="00141497"/>
    <w:rsid w:val="00142DE0"/>
    <w:rsid w:val="00143A89"/>
    <w:rsid w:val="00143C2B"/>
    <w:rsid w:val="00143D2B"/>
    <w:rsid w:val="00145B0B"/>
    <w:rsid w:val="00146ADB"/>
    <w:rsid w:val="001476A3"/>
    <w:rsid w:val="00147A55"/>
    <w:rsid w:val="00150586"/>
    <w:rsid w:val="00150A22"/>
    <w:rsid w:val="00151CD2"/>
    <w:rsid w:val="001523F0"/>
    <w:rsid w:val="00152AB4"/>
    <w:rsid w:val="0015677E"/>
    <w:rsid w:val="00161B1F"/>
    <w:rsid w:val="00162410"/>
    <w:rsid w:val="001635FC"/>
    <w:rsid w:val="00165B6E"/>
    <w:rsid w:val="00167310"/>
    <w:rsid w:val="0016774C"/>
    <w:rsid w:val="00167F36"/>
    <w:rsid w:val="00167F92"/>
    <w:rsid w:val="00171227"/>
    <w:rsid w:val="001729EC"/>
    <w:rsid w:val="0017318A"/>
    <w:rsid w:val="001738F8"/>
    <w:rsid w:val="00173E8F"/>
    <w:rsid w:val="00175917"/>
    <w:rsid w:val="00175A13"/>
    <w:rsid w:val="001770C4"/>
    <w:rsid w:val="0017725C"/>
    <w:rsid w:val="001777E4"/>
    <w:rsid w:val="00177F86"/>
    <w:rsid w:val="001821B3"/>
    <w:rsid w:val="001821F3"/>
    <w:rsid w:val="00182C52"/>
    <w:rsid w:val="00184435"/>
    <w:rsid w:val="00191C9D"/>
    <w:rsid w:val="00192A60"/>
    <w:rsid w:val="00193266"/>
    <w:rsid w:val="001937FE"/>
    <w:rsid w:val="0019597A"/>
    <w:rsid w:val="001971E8"/>
    <w:rsid w:val="001A03FE"/>
    <w:rsid w:val="001A047E"/>
    <w:rsid w:val="001A0925"/>
    <w:rsid w:val="001A1859"/>
    <w:rsid w:val="001A190C"/>
    <w:rsid w:val="001A3248"/>
    <w:rsid w:val="001A3343"/>
    <w:rsid w:val="001A4131"/>
    <w:rsid w:val="001A4A43"/>
    <w:rsid w:val="001A5B8D"/>
    <w:rsid w:val="001A5E0A"/>
    <w:rsid w:val="001A721A"/>
    <w:rsid w:val="001B1AE1"/>
    <w:rsid w:val="001B2BE4"/>
    <w:rsid w:val="001B31F0"/>
    <w:rsid w:val="001B3932"/>
    <w:rsid w:val="001B4436"/>
    <w:rsid w:val="001B4B9B"/>
    <w:rsid w:val="001B799A"/>
    <w:rsid w:val="001C1A51"/>
    <w:rsid w:val="001C2D4A"/>
    <w:rsid w:val="001C759E"/>
    <w:rsid w:val="001D03F9"/>
    <w:rsid w:val="001D2176"/>
    <w:rsid w:val="001D222E"/>
    <w:rsid w:val="001D2470"/>
    <w:rsid w:val="001D2D2D"/>
    <w:rsid w:val="001D3973"/>
    <w:rsid w:val="001D52A4"/>
    <w:rsid w:val="001D57EF"/>
    <w:rsid w:val="001D5C40"/>
    <w:rsid w:val="001D776B"/>
    <w:rsid w:val="001E06D8"/>
    <w:rsid w:val="001E07E4"/>
    <w:rsid w:val="001E18AC"/>
    <w:rsid w:val="001E38CB"/>
    <w:rsid w:val="001E3C2C"/>
    <w:rsid w:val="001E478E"/>
    <w:rsid w:val="001E4C8B"/>
    <w:rsid w:val="001E53DA"/>
    <w:rsid w:val="001E53F5"/>
    <w:rsid w:val="001E5C5F"/>
    <w:rsid w:val="001E6858"/>
    <w:rsid w:val="001E6DA5"/>
    <w:rsid w:val="001E72FA"/>
    <w:rsid w:val="001E7F71"/>
    <w:rsid w:val="001F0895"/>
    <w:rsid w:val="001F342E"/>
    <w:rsid w:val="001F4BEF"/>
    <w:rsid w:val="001F4F20"/>
    <w:rsid w:val="001F59C0"/>
    <w:rsid w:val="001F658B"/>
    <w:rsid w:val="001F679F"/>
    <w:rsid w:val="001F67D3"/>
    <w:rsid w:val="001F717E"/>
    <w:rsid w:val="00200763"/>
    <w:rsid w:val="002015F4"/>
    <w:rsid w:val="0020167F"/>
    <w:rsid w:val="00201947"/>
    <w:rsid w:val="00202D89"/>
    <w:rsid w:val="002035B9"/>
    <w:rsid w:val="00203978"/>
    <w:rsid w:val="00203F74"/>
    <w:rsid w:val="002040E8"/>
    <w:rsid w:val="002058A1"/>
    <w:rsid w:val="00206A98"/>
    <w:rsid w:val="00206C45"/>
    <w:rsid w:val="00207571"/>
    <w:rsid w:val="00207A68"/>
    <w:rsid w:val="00207ADC"/>
    <w:rsid w:val="00207FFB"/>
    <w:rsid w:val="002113F1"/>
    <w:rsid w:val="002117F5"/>
    <w:rsid w:val="00212290"/>
    <w:rsid w:val="00212CD2"/>
    <w:rsid w:val="00213E02"/>
    <w:rsid w:val="00215F83"/>
    <w:rsid w:val="00217BCC"/>
    <w:rsid w:val="00221620"/>
    <w:rsid w:val="00221A34"/>
    <w:rsid w:val="00221FF8"/>
    <w:rsid w:val="002220B8"/>
    <w:rsid w:val="00223BBF"/>
    <w:rsid w:val="00223C81"/>
    <w:rsid w:val="00223EB6"/>
    <w:rsid w:val="0022423F"/>
    <w:rsid w:val="00224BA1"/>
    <w:rsid w:val="00224F58"/>
    <w:rsid w:val="00225E26"/>
    <w:rsid w:val="00225F4C"/>
    <w:rsid w:val="00226066"/>
    <w:rsid w:val="00226631"/>
    <w:rsid w:val="00227589"/>
    <w:rsid w:val="00232108"/>
    <w:rsid w:val="00232DA4"/>
    <w:rsid w:val="002331F0"/>
    <w:rsid w:val="002338BA"/>
    <w:rsid w:val="002354B3"/>
    <w:rsid w:val="002358F5"/>
    <w:rsid w:val="0023749C"/>
    <w:rsid w:val="00237864"/>
    <w:rsid w:val="00237A9C"/>
    <w:rsid w:val="00241B78"/>
    <w:rsid w:val="002436E2"/>
    <w:rsid w:val="002450A6"/>
    <w:rsid w:val="00245A40"/>
    <w:rsid w:val="00247B01"/>
    <w:rsid w:val="002501C7"/>
    <w:rsid w:val="00251B54"/>
    <w:rsid w:val="00252440"/>
    <w:rsid w:val="002525F4"/>
    <w:rsid w:val="00252C54"/>
    <w:rsid w:val="00252E8A"/>
    <w:rsid w:val="00253D61"/>
    <w:rsid w:val="00255161"/>
    <w:rsid w:val="00256A19"/>
    <w:rsid w:val="002573AD"/>
    <w:rsid w:val="00262DD6"/>
    <w:rsid w:val="00263C64"/>
    <w:rsid w:val="00264EDC"/>
    <w:rsid w:val="00265128"/>
    <w:rsid w:val="002677B5"/>
    <w:rsid w:val="0027049C"/>
    <w:rsid w:val="00272545"/>
    <w:rsid w:val="00272638"/>
    <w:rsid w:val="00274C4D"/>
    <w:rsid w:val="00276B9C"/>
    <w:rsid w:val="00276D6F"/>
    <w:rsid w:val="00276DF6"/>
    <w:rsid w:val="002770E7"/>
    <w:rsid w:val="00277713"/>
    <w:rsid w:val="00280C7C"/>
    <w:rsid w:val="00280CAE"/>
    <w:rsid w:val="00281518"/>
    <w:rsid w:val="0028153A"/>
    <w:rsid w:val="002832F7"/>
    <w:rsid w:val="00283452"/>
    <w:rsid w:val="00283D54"/>
    <w:rsid w:val="002850D1"/>
    <w:rsid w:val="00293456"/>
    <w:rsid w:val="0029465C"/>
    <w:rsid w:val="00297073"/>
    <w:rsid w:val="00297A0B"/>
    <w:rsid w:val="002A105F"/>
    <w:rsid w:val="002A3A33"/>
    <w:rsid w:val="002A600D"/>
    <w:rsid w:val="002A6083"/>
    <w:rsid w:val="002A6AC0"/>
    <w:rsid w:val="002A6B00"/>
    <w:rsid w:val="002A6D56"/>
    <w:rsid w:val="002A743D"/>
    <w:rsid w:val="002B0ADA"/>
    <w:rsid w:val="002B31CB"/>
    <w:rsid w:val="002B3822"/>
    <w:rsid w:val="002B4D07"/>
    <w:rsid w:val="002B7A06"/>
    <w:rsid w:val="002B7C0A"/>
    <w:rsid w:val="002C209A"/>
    <w:rsid w:val="002C2F67"/>
    <w:rsid w:val="002C32B4"/>
    <w:rsid w:val="002C404D"/>
    <w:rsid w:val="002C66FA"/>
    <w:rsid w:val="002C76A4"/>
    <w:rsid w:val="002C76CB"/>
    <w:rsid w:val="002D2997"/>
    <w:rsid w:val="002D3842"/>
    <w:rsid w:val="002D477F"/>
    <w:rsid w:val="002D7AB9"/>
    <w:rsid w:val="002E01C6"/>
    <w:rsid w:val="002E01F1"/>
    <w:rsid w:val="002E207D"/>
    <w:rsid w:val="002E3160"/>
    <w:rsid w:val="002E3810"/>
    <w:rsid w:val="002E46AD"/>
    <w:rsid w:val="002E4B4C"/>
    <w:rsid w:val="002E6C92"/>
    <w:rsid w:val="002E7665"/>
    <w:rsid w:val="002F015A"/>
    <w:rsid w:val="002F2312"/>
    <w:rsid w:val="002F342B"/>
    <w:rsid w:val="002F3765"/>
    <w:rsid w:val="002F4D01"/>
    <w:rsid w:val="002F4F90"/>
    <w:rsid w:val="002F5D3A"/>
    <w:rsid w:val="002F6128"/>
    <w:rsid w:val="002F7098"/>
    <w:rsid w:val="002F7D80"/>
    <w:rsid w:val="00300089"/>
    <w:rsid w:val="00302762"/>
    <w:rsid w:val="00302B73"/>
    <w:rsid w:val="00303E27"/>
    <w:rsid w:val="00303FE7"/>
    <w:rsid w:val="00304100"/>
    <w:rsid w:val="00304EE2"/>
    <w:rsid w:val="00306EF2"/>
    <w:rsid w:val="00310B42"/>
    <w:rsid w:val="00311077"/>
    <w:rsid w:val="00311966"/>
    <w:rsid w:val="0031251D"/>
    <w:rsid w:val="00312E99"/>
    <w:rsid w:val="00313C4F"/>
    <w:rsid w:val="00314590"/>
    <w:rsid w:val="003147E9"/>
    <w:rsid w:val="0031498F"/>
    <w:rsid w:val="003162B9"/>
    <w:rsid w:val="00320333"/>
    <w:rsid w:val="003210A7"/>
    <w:rsid w:val="0032135D"/>
    <w:rsid w:val="00322F38"/>
    <w:rsid w:val="00323314"/>
    <w:rsid w:val="00323F6E"/>
    <w:rsid w:val="003250AA"/>
    <w:rsid w:val="00325834"/>
    <w:rsid w:val="00326248"/>
    <w:rsid w:val="00327A91"/>
    <w:rsid w:val="003325FF"/>
    <w:rsid w:val="003329E2"/>
    <w:rsid w:val="00332E2D"/>
    <w:rsid w:val="00333127"/>
    <w:rsid w:val="0033320D"/>
    <w:rsid w:val="00335417"/>
    <w:rsid w:val="003363E7"/>
    <w:rsid w:val="00337530"/>
    <w:rsid w:val="003379D7"/>
    <w:rsid w:val="0034089D"/>
    <w:rsid w:val="003411DE"/>
    <w:rsid w:val="00341244"/>
    <w:rsid w:val="00342EB6"/>
    <w:rsid w:val="00343AD5"/>
    <w:rsid w:val="00343C86"/>
    <w:rsid w:val="00343F5E"/>
    <w:rsid w:val="0034433E"/>
    <w:rsid w:val="0034539F"/>
    <w:rsid w:val="0034574D"/>
    <w:rsid w:val="003459C7"/>
    <w:rsid w:val="00345CCE"/>
    <w:rsid w:val="00345F46"/>
    <w:rsid w:val="003475D6"/>
    <w:rsid w:val="003477C7"/>
    <w:rsid w:val="00347E61"/>
    <w:rsid w:val="00351540"/>
    <w:rsid w:val="00352BC2"/>
    <w:rsid w:val="00353F24"/>
    <w:rsid w:val="0035442D"/>
    <w:rsid w:val="00354524"/>
    <w:rsid w:val="00354894"/>
    <w:rsid w:val="0035676C"/>
    <w:rsid w:val="00357990"/>
    <w:rsid w:val="00357C19"/>
    <w:rsid w:val="003628FD"/>
    <w:rsid w:val="00362915"/>
    <w:rsid w:val="0036329C"/>
    <w:rsid w:val="00364732"/>
    <w:rsid w:val="003670D3"/>
    <w:rsid w:val="0036740D"/>
    <w:rsid w:val="00371766"/>
    <w:rsid w:val="00371F20"/>
    <w:rsid w:val="00371F9F"/>
    <w:rsid w:val="00372061"/>
    <w:rsid w:val="003723AC"/>
    <w:rsid w:val="0037316E"/>
    <w:rsid w:val="00373F25"/>
    <w:rsid w:val="003741EE"/>
    <w:rsid w:val="00374393"/>
    <w:rsid w:val="00374831"/>
    <w:rsid w:val="00375282"/>
    <w:rsid w:val="00375E8E"/>
    <w:rsid w:val="00375F95"/>
    <w:rsid w:val="003776D6"/>
    <w:rsid w:val="00377C9C"/>
    <w:rsid w:val="003801A7"/>
    <w:rsid w:val="00380908"/>
    <w:rsid w:val="00382F91"/>
    <w:rsid w:val="00385683"/>
    <w:rsid w:val="00387242"/>
    <w:rsid w:val="00391F65"/>
    <w:rsid w:val="00392592"/>
    <w:rsid w:val="00392781"/>
    <w:rsid w:val="0039288A"/>
    <w:rsid w:val="00392A72"/>
    <w:rsid w:val="00392D8B"/>
    <w:rsid w:val="00392E70"/>
    <w:rsid w:val="00393C89"/>
    <w:rsid w:val="00394D7E"/>
    <w:rsid w:val="00396B15"/>
    <w:rsid w:val="00396D36"/>
    <w:rsid w:val="00396D5B"/>
    <w:rsid w:val="00396DBD"/>
    <w:rsid w:val="003A0BA3"/>
    <w:rsid w:val="003A0BD6"/>
    <w:rsid w:val="003A3D5D"/>
    <w:rsid w:val="003A576C"/>
    <w:rsid w:val="003A6568"/>
    <w:rsid w:val="003A6EB7"/>
    <w:rsid w:val="003B1577"/>
    <w:rsid w:val="003B17D6"/>
    <w:rsid w:val="003B221E"/>
    <w:rsid w:val="003B26AE"/>
    <w:rsid w:val="003B3824"/>
    <w:rsid w:val="003B3DEE"/>
    <w:rsid w:val="003B4110"/>
    <w:rsid w:val="003B640F"/>
    <w:rsid w:val="003B7DB7"/>
    <w:rsid w:val="003C04EA"/>
    <w:rsid w:val="003C0728"/>
    <w:rsid w:val="003C2F56"/>
    <w:rsid w:val="003C37BD"/>
    <w:rsid w:val="003C46E7"/>
    <w:rsid w:val="003C539D"/>
    <w:rsid w:val="003C5F51"/>
    <w:rsid w:val="003C7441"/>
    <w:rsid w:val="003D039C"/>
    <w:rsid w:val="003D1820"/>
    <w:rsid w:val="003D31B7"/>
    <w:rsid w:val="003D3C9C"/>
    <w:rsid w:val="003D3D68"/>
    <w:rsid w:val="003D463C"/>
    <w:rsid w:val="003D7C50"/>
    <w:rsid w:val="003E006D"/>
    <w:rsid w:val="003E0483"/>
    <w:rsid w:val="003E07FA"/>
    <w:rsid w:val="003E3801"/>
    <w:rsid w:val="003E515D"/>
    <w:rsid w:val="003E5E06"/>
    <w:rsid w:val="003E6DB5"/>
    <w:rsid w:val="003E73BE"/>
    <w:rsid w:val="003E7BB6"/>
    <w:rsid w:val="003F0925"/>
    <w:rsid w:val="003F099D"/>
    <w:rsid w:val="003F4568"/>
    <w:rsid w:val="003F6E25"/>
    <w:rsid w:val="0040278E"/>
    <w:rsid w:val="004028A1"/>
    <w:rsid w:val="00404A0E"/>
    <w:rsid w:val="00404C6E"/>
    <w:rsid w:val="00404F2F"/>
    <w:rsid w:val="00406961"/>
    <w:rsid w:val="0040716D"/>
    <w:rsid w:val="00407B2E"/>
    <w:rsid w:val="00415FD6"/>
    <w:rsid w:val="004165EF"/>
    <w:rsid w:val="004172F2"/>
    <w:rsid w:val="00421D90"/>
    <w:rsid w:val="00423F2C"/>
    <w:rsid w:val="004251CF"/>
    <w:rsid w:val="00425C09"/>
    <w:rsid w:val="004261A5"/>
    <w:rsid w:val="00426DEE"/>
    <w:rsid w:val="004317FE"/>
    <w:rsid w:val="00432534"/>
    <w:rsid w:val="00433474"/>
    <w:rsid w:val="00437D9F"/>
    <w:rsid w:val="00442268"/>
    <w:rsid w:val="00443540"/>
    <w:rsid w:val="004440B3"/>
    <w:rsid w:val="004450F6"/>
    <w:rsid w:val="0044676D"/>
    <w:rsid w:val="00446F67"/>
    <w:rsid w:val="00447B5B"/>
    <w:rsid w:val="0045041A"/>
    <w:rsid w:val="00452A5B"/>
    <w:rsid w:val="00454BBD"/>
    <w:rsid w:val="004568A6"/>
    <w:rsid w:val="00456B5B"/>
    <w:rsid w:val="00462D63"/>
    <w:rsid w:val="00462DD8"/>
    <w:rsid w:val="00463562"/>
    <w:rsid w:val="00463617"/>
    <w:rsid w:val="00464BA2"/>
    <w:rsid w:val="00465055"/>
    <w:rsid w:val="00471CA8"/>
    <w:rsid w:val="00473457"/>
    <w:rsid w:val="004748E8"/>
    <w:rsid w:val="00477A42"/>
    <w:rsid w:val="004805BB"/>
    <w:rsid w:val="00483FD1"/>
    <w:rsid w:val="00484955"/>
    <w:rsid w:val="00486803"/>
    <w:rsid w:val="00487E10"/>
    <w:rsid w:val="00490365"/>
    <w:rsid w:val="00491F7B"/>
    <w:rsid w:val="004923D6"/>
    <w:rsid w:val="00492EE5"/>
    <w:rsid w:val="00493C80"/>
    <w:rsid w:val="004943E2"/>
    <w:rsid w:val="00496AB1"/>
    <w:rsid w:val="004A0195"/>
    <w:rsid w:val="004A0DF3"/>
    <w:rsid w:val="004A227A"/>
    <w:rsid w:val="004A24DC"/>
    <w:rsid w:val="004A3368"/>
    <w:rsid w:val="004A3589"/>
    <w:rsid w:val="004A42CB"/>
    <w:rsid w:val="004A4D81"/>
    <w:rsid w:val="004A6692"/>
    <w:rsid w:val="004A6A96"/>
    <w:rsid w:val="004A6E54"/>
    <w:rsid w:val="004A709B"/>
    <w:rsid w:val="004A77F2"/>
    <w:rsid w:val="004A7F33"/>
    <w:rsid w:val="004B30E5"/>
    <w:rsid w:val="004B45CE"/>
    <w:rsid w:val="004B499E"/>
    <w:rsid w:val="004B4BEF"/>
    <w:rsid w:val="004B5169"/>
    <w:rsid w:val="004B52F4"/>
    <w:rsid w:val="004B5C1E"/>
    <w:rsid w:val="004B75B2"/>
    <w:rsid w:val="004B792E"/>
    <w:rsid w:val="004C05FA"/>
    <w:rsid w:val="004C1566"/>
    <w:rsid w:val="004C3851"/>
    <w:rsid w:val="004C5620"/>
    <w:rsid w:val="004C5683"/>
    <w:rsid w:val="004C637D"/>
    <w:rsid w:val="004C6D77"/>
    <w:rsid w:val="004C7280"/>
    <w:rsid w:val="004D0A6D"/>
    <w:rsid w:val="004D22D3"/>
    <w:rsid w:val="004D4157"/>
    <w:rsid w:val="004D57A6"/>
    <w:rsid w:val="004D5BB4"/>
    <w:rsid w:val="004D7F3E"/>
    <w:rsid w:val="004E241D"/>
    <w:rsid w:val="004E29F4"/>
    <w:rsid w:val="004E453E"/>
    <w:rsid w:val="004E485C"/>
    <w:rsid w:val="004E4B6F"/>
    <w:rsid w:val="004E6189"/>
    <w:rsid w:val="004E6A8C"/>
    <w:rsid w:val="004E7CED"/>
    <w:rsid w:val="004E7E3A"/>
    <w:rsid w:val="004E7F1C"/>
    <w:rsid w:val="004F0D92"/>
    <w:rsid w:val="004F1592"/>
    <w:rsid w:val="004F167B"/>
    <w:rsid w:val="004F1FA4"/>
    <w:rsid w:val="004F2DB5"/>
    <w:rsid w:val="004F3411"/>
    <w:rsid w:val="004F522B"/>
    <w:rsid w:val="004F6297"/>
    <w:rsid w:val="004F7443"/>
    <w:rsid w:val="004F780E"/>
    <w:rsid w:val="00501E17"/>
    <w:rsid w:val="00502663"/>
    <w:rsid w:val="005037D6"/>
    <w:rsid w:val="0050444F"/>
    <w:rsid w:val="00505F5D"/>
    <w:rsid w:val="00506431"/>
    <w:rsid w:val="0050707B"/>
    <w:rsid w:val="005075B7"/>
    <w:rsid w:val="005112B7"/>
    <w:rsid w:val="005115AB"/>
    <w:rsid w:val="00511E58"/>
    <w:rsid w:val="00511FF4"/>
    <w:rsid w:val="005127AA"/>
    <w:rsid w:val="00512A98"/>
    <w:rsid w:val="00513186"/>
    <w:rsid w:val="00513A9B"/>
    <w:rsid w:val="005149A2"/>
    <w:rsid w:val="005162D8"/>
    <w:rsid w:val="00516556"/>
    <w:rsid w:val="00520A9A"/>
    <w:rsid w:val="005212DE"/>
    <w:rsid w:val="00521AFF"/>
    <w:rsid w:val="00522388"/>
    <w:rsid w:val="00522AE4"/>
    <w:rsid w:val="005239CB"/>
    <w:rsid w:val="00523E03"/>
    <w:rsid w:val="0052553D"/>
    <w:rsid w:val="00525B60"/>
    <w:rsid w:val="00526A05"/>
    <w:rsid w:val="00527733"/>
    <w:rsid w:val="00527A65"/>
    <w:rsid w:val="0053051D"/>
    <w:rsid w:val="0053088B"/>
    <w:rsid w:val="005308C9"/>
    <w:rsid w:val="00530A00"/>
    <w:rsid w:val="00530B52"/>
    <w:rsid w:val="00531D51"/>
    <w:rsid w:val="00531E8F"/>
    <w:rsid w:val="00532BF1"/>
    <w:rsid w:val="00533028"/>
    <w:rsid w:val="00534B8C"/>
    <w:rsid w:val="0053710F"/>
    <w:rsid w:val="005371EE"/>
    <w:rsid w:val="00540E9D"/>
    <w:rsid w:val="0054231B"/>
    <w:rsid w:val="005423E4"/>
    <w:rsid w:val="0054363E"/>
    <w:rsid w:val="005450FD"/>
    <w:rsid w:val="00545C1B"/>
    <w:rsid w:val="005503D8"/>
    <w:rsid w:val="0055111C"/>
    <w:rsid w:val="00551140"/>
    <w:rsid w:val="00551700"/>
    <w:rsid w:val="00551B7D"/>
    <w:rsid w:val="005521BA"/>
    <w:rsid w:val="00552BDF"/>
    <w:rsid w:val="00553283"/>
    <w:rsid w:val="005541CB"/>
    <w:rsid w:val="005568A1"/>
    <w:rsid w:val="00557541"/>
    <w:rsid w:val="00557C4F"/>
    <w:rsid w:val="00557C52"/>
    <w:rsid w:val="00560158"/>
    <w:rsid w:val="005603F8"/>
    <w:rsid w:val="00560947"/>
    <w:rsid w:val="00561558"/>
    <w:rsid w:val="005625AC"/>
    <w:rsid w:val="00562BE5"/>
    <w:rsid w:val="00564C2E"/>
    <w:rsid w:val="00566ADD"/>
    <w:rsid w:val="00571424"/>
    <w:rsid w:val="005719F1"/>
    <w:rsid w:val="005725AE"/>
    <w:rsid w:val="00573CD5"/>
    <w:rsid w:val="005741C4"/>
    <w:rsid w:val="0057636E"/>
    <w:rsid w:val="00580A76"/>
    <w:rsid w:val="0058194D"/>
    <w:rsid w:val="00582C72"/>
    <w:rsid w:val="00583FCA"/>
    <w:rsid w:val="00584874"/>
    <w:rsid w:val="00584912"/>
    <w:rsid w:val="00584AA6"/>
    <w:rsid w:val="0058599D"/>
    <w:rsid w:val="00585B62"/>
    <w:rsid w:val="00585F65"/>
    <w:rsid w:val="005864E3"/>
    <w:rsid w:val="0058712D"/>
    <w:rsid w:val="00587141"/>
    <w:rsid w:val="00590A15"/>
    <w:rsid w:val="00590FE6"/>
    <w:rsid w:val="005912B8"/>
    <w:rsid w:val="00591A19"/>
    <w:rsid w:val="00592E96"/>
    <w:rsid w:val="005948B3"/>
    <w:rsid w:val="005951E4"/>
    <w:rsid w:val="00596141"/>
    <w:rsid w:val="00596934"/>
    <w:rsid w:val="00597F41"/>
    <w:rsid w:val="005A24ED"/>
    <w:rsid w:val="005A581B"/>
    <w:rsid w:val="005A62D6"/>
    <w:rsid w:val="005A6B06"/>
    <w:rsid w:val="005A764D"/>
    <w:rsid w:val="005A7CFE"/>
    <w:rsid w:val="005B0A6E"/>
    <w:rsid w:val="005B24CB"/>
    <w:rsid w:val="005B4A62"/>
    <w:rsid w:val="005B55E8"/>
    <w:rsid w:val="005B57F2"/>
    <w:rsid w:val="005B623E"/>
    <w:rsid w:val="005B6F4D"/>
    <w:rsid w:val="005C2A45"/>
    <w:rsid w:val="005C3749"/>
    <w:rsid w:val="005C618E"/>
    <w:rsid w:val="005C7B86"/>
    <w:rsid w:val="005C7DA1"/>
    <w:rsid w:val="005D2AAD"/>
    <w:rsid w:val="005D3231"/>
    <w:rsid w:val="005D3427"/>
    <w:rsid w:val="005D3EEC"/>
    <w:rsid w:val="005D472D"/>
    <w:rsid w:val="005D6BF7"/>
    <w:rsid w:val="005D7810"/>
    <w:rsid w:val="005E0E3F"/>
    <w:rsid w:val="005E2AC7"/>
    <w:rsid w:val="005E3CB0"/>
    <w:rsid w:val="005E3FE3"/>
    <w:rsid w:val="005E4EF0"/>
    <w:rsid w:val="005E5621"/>
    <w:rsid w:val="005E5D0D"/>
    <w:rsid w:val="005E5E89"/>
    <w:rsid w:val="005F01EB"/>
    <w:rsid w:val="005F139B"/>
    <w:rsid w:val="005F262D"/>
    <w:rsid w:val="005F3347"/>
    <w:rsid w:val="005F4CD3"/>
    <w:rsid w:val="005F5F74"/>
    <w:rsid w:val="005F68E6"/>
    <w:rsid w:val="00600DEF"/>
    <w:rsid w:val="00601C20"/>
    <w:rsid w:val="006021C8"/>
    <w:rsid w:val="00602920"/>
    <w:rsid w:val="00602D8E"/>
    <w:rsid w:val="00602E6D"/>
    <w:rsid w:val="00603475"/>
    <w:rsid w:val="0060390A"/>
    <w:rsid w:val="006051F2"/>
    <w:rsid w:val="006053F7"/>
    <w:rsid w:val="0060575B"/>
    <w:rsid w:val="0060627F"/>
    <w:rsid w:val="00606373"/>
    <w:rsid w:val="00607189"/>
    <w:rsid w:val="0061068C"/>
    <w:rsid w:val="00610910"/>
    <w:rsid w:val="00611D64"/>
    <w:rsid w:val="00611F5E"/>
    <w:rsid w:val="0061246E"/>
    <w:rsid w:val="00612781"/>
    <w:rsid w:val="00612C8E"/>
    <w:rsid w:val="00613BB9"/>
    <w:rsid w:val="00613DF8"/>
    <w:rsid w:val="00613F8F"/>
    <w:rsid w:val="006140CA"/>
    <w:rsid w:val="00614C26"/>
    <w:rsid w:val="00614CFF"/>
    <w:rsid w:val="00614D63"/>
    <w:rsid w:val="0061516F"/>
    <w:rsid w:val="00615565"/>
    <w:rsid w:val="006167C3"/>
    <w:rsid w:val="00617101"/>
    <w:rsid w:val="00620D15"/>
    <w:rsid w:val="006212D0"/>
    <w:rsid w:val="00621AC4"/>
    <w:rsid w:val="00621B63"/>
    <w:rsid w:val="0062221C"/>
    <w:rsid w:val="00622BB5"/>
    <w:rsid w:val="0062675B"/>
    <w:rsid w:val="00626C43"/>
    <w:rsid w:val="00627505"/>
    <w:rsid w:val="00627E06"/>
    <w:rsid w:val="006304FA"/>
    <w:rsid w:val="00630DED"/>
    <w:rsid w:val="006315BB"/>
    <w:rsid w:val="006324B4"/>
    <w:rsid w:val="006326A0"/>
    <w:rsid w:val="006349A8"/>
    <w:rsid w:val="00634B9F"/>
    <w:rsid w:val="00634E72"/>
    <w:rsid w:val="0063519D"/>
    <w:rsid w:val="00636854"/>
    <w:rsid w:val="00640E67"/>
    <w:rsid w:val="006412F2"/>
    <w:rsid w:val="00641659"/>
    <w:rsid w:val="0064174F"/>
    <w:rsid w:val="00642392"/>
    <w:rsid w:val="00643AED"/>
    <w:rsid w:val="00643FAD"/>
    <w:rsid w:val="006453D4"/>
    <w:rsid w:val="006458CF"/>
    <w:rsid w:val="00650159"/>
    <w:rsid w:val="006510C9"/>
    <w:rsid w:val="00656E5A"/>
    <w:rsid w:val="006576B8"/>
    <w:rsid w:val="00657915"/>
    <w:rsid w:val="00657F68"/>
    <w:rsid w:val="006606D1"/>
    <w:rsid w:val="00660B0D"/>
    <w:rsid w:val="006610B6"/>
    <w:rsid w:val="00661199"/>
    <w:rsid w:val="00662F22"/>
    <w:rsid w:val="00664A5D"/>
    <w:rsid w:val="00664E74"/>
    <w:rsid w:val="0066606D"/>
    <w:rsid w:val="00667956"/>
    <w:rsid w:val="00670047"/>
    <w:rsid w:val="00670BD2"/>
    <w:rsid w:val="00670E14"/>
    <w:rsid w:val="00671168"/>
    <w:rsid w:val="006721E1"/>
    <w:rsid w:val="00673638"/>
    <w:rsid w:val="00673C5F"/>
    <w:rsid w:val="00675438"/>
    <w:rsid w:val="00676140"/>
    <w:rsid w:val="00676294"/>
    <w:rsid w:val="0067682F"/>
    <w:rsid w:val="006820E5"/>
    <w:rsid w:val="00682BC4"/>
    <w:rsid w:val="0068317F"/>
    <w:rsid w:val="006833CA"/>
    <w:rsid w:val="0068500F"/>
    <w:rsid w:val="006873BD"/>
    <w:rsid w:val="006878A2"/>
    <w:rsid w:val="00690564"/>
    <w:rsid w:val="00694A4A"/>
    <w:rsid w:val="00694A73"/>
    <w:rsid w:val="006954E1"/>
    <w:rsid w:val="00696400"/>
    <w:rsid w:val="00696E00"/>
    <w:rsid w:val="006A007A"/>
    <w:rsid w:val="006A27FA"/>
    <w:rsid w:val="006A36A3"/>
    <w:rsid w:val="006A382D"/>
    <w:rsid w:val="006A4227"/>
    <w:rsid w:val="006A4846"/>
    <w:rsid w:val="006A55DA"/>
    <w:rsid w:val="006A7479"/>
    <w:rsid w:val="006A76C4"/>
    <w:rsid w:val="006A79B6"/>
    <w:rsid w:val="006B29F7"/>
    <w:rsid w:val="006B2A98"/>
    <w:rsid w:val="006B7158"/>
    <w:rsid w:val="006B76BC"/>
    <w:rsid w:val="006B7BAF"/>
    <w:rsid w:val="006B7E1F"/>
    <w:rsid w:val="006B7E8A"/>
    <w:rsid w:val="006C10A1"/>
    <w:rsid w:val="006C17C1"/>
    <w:rsid w:val="006C1B1E"/>
    <w:rsid w:val="006C29AE"/>
    <w:rsid w:val="006C32B2"/>
    <w:rsid w:val="006C36DB"/>
    <w:rsid w:val="006C381F"/>
    <w:rsid w:val="006C61A3"/>
    <w:rsid w:val="006C6EF2"/>
    <w:rsid w:val="006D068D"/>
    <w:rsid w:val="006D09EA"/>
    <w:rsid w:val="006D0E1F"/>
    <w:rsid w:val="006D16B2"/>
    <w:rsid w:val="006D199E"/>
    <w:rsid w:val="006D1C4B"/>
    <w:rsid w:val="006D2B9D"/>
    <w:rsid w:val="006D2CDE"/>
    <w:rsid w:val="006D4149"/>
    <w:rsid w:val="006D42E5"/>
    <w:rsid w:val="006D69FB"/>
    <w:rsid w:val="006D6BEF"/>
    <w:rsid w:val="006D6F72"/>
    <w:rsid w:val="006D7646"/>
    <w:rsid w:val="006E0218"/>
    <w:rsid w:val="006E0EB5"/>
    <w:rsid w:val="006E186B"/>
    <w:rsid w:val="006E1B20"/>
    <w:rsid w:val="006E22BC"/>
    <w:rsid w:val="006E3339"/>
    <w:rsid w:val="006E4B02"/>
    <w:rsid w:val="006E5235"/>
    <w:rsid w:val="006E55E0"/>
    <w:rsid w:val="006E55F5"/>
    <w:rsid w:val="006E57C6"/>
    <w:rsid w:val="006E6443"/>
    <w:rsid w:val="006E663E"/>
    <w:rsid w:val="006E6BDC"/>
    <w:rsid w:val="006E79E0"/>
    <w:rsid w:val="006E7FD8"/>
    <w:rsid w:val="006F0DA3"/>
    <w:rsid w:val="006F1467"/>
    <w:rsid w:val="006F434D"/>
    <w:rsid w:val="006F49F2"/>
    <w:rsid w:val="006F7030"/>
    <w:rsid w:val="007037DB"/>
    <w:rsid w:val="00704D38"/>
    <w:rsid w:val="0070527C"/>
    <w:rsid w:val="0070618C"/>
    <w:rsid w:val="0070656C"/>
    <w:rsid w:val="00710117"/>
    <w:rsid w:val="007101A3"/>
    <w:rsid w:val="00710D22"/>
    <w:rsid w:val="00713DD2"/>
    <w:rsid w:val="00714B38"/>
    <w:rsid w:val="00715250"/>
    <w:rsid w:val="0071587C"/>
    <w:rsid w:val="007174AD"/>
    <w:rsid w:val="00717DC8"/>
    <w:rsid w:val="007200A5"/>
    <w:rsid w:val="007200B8"/>
    <w:rsid w:val="007205FA"/>
    <w:rsid w:val="007215A4"/>
    <w:rsid w:val="00721970"/>
    <w:rsid w:val="007223FB"/>
    <w:rsid w:val="00724282"/>
    <w:rsid w:val="00724430"/>
    <w:rsid w:val="007249A0"/>
    <w:rsid w:val="007254D4"/>
    <w:rsid w:val="007255DE"/>
    <w:rsid w:val="00725BD4"/>
    <w:rsid w:val="0073155B"/>
    <w:rsid w:val="00731C60"/>
    <w:rsid w:val="007324E2"/>
    <w:rsid w:val="00732CB9"/>
    <w:rsid w:val="00733125"/>
    <w:rsid w:val="00733898"/>
    <w:rsid w:val="00733E03"/>
    <w:rsid w:val="00734A97"/>
    <w:rsid w:val="007366CC"/>
    <w:rsid w:val="00737680"/>
    <w:rsid w:val="0074050C"/>
    <w:rsid w:val="00740DF4"/>
    <w:rsid w:val="0074143B"/>
    <w:rsid w:val="007415D5"/>
    <w:rsid w:val="00741672"/>
    <w:rsid w:val="00743519"/>
    <w:rsid w:val="00744C69"/>
    <w:rsid w:val="00745817"/>
    <w:rsid w:val="00747366"/>
    <w:rsid w:val="00751EC9"/>
    <w:rsid w:val="0075285D"/>
    <w:rsid w:val="00760149"/>
    <w:rsid w:val="00762203"/>
    <w:rsid w:val="00762701"/>
    <w:rsid w:val="00762841"/>
    <w:rsid w:val="0076350D"/>
    <w:rsid w:val="00765ED2"/>
    <w:rsid w:val="00767FED"/>
    <w:rsid w:val="007736AA"/>
    <w:rsid w:val="00775372"/>
    <w:rsid w:val="00775895"/>
    <w:rsid w:val="007759E6"/>
    <w:rsid w:val="0077702B"/>
    <w:rsid w:val="00777337"/>
    <w:rsid w:val="007804A1"/>
    <w:rsid w:val="00780E96"/>
    <w:rsid w:val="00781C71"/>
    <w:rsid w:val="00783044"/>
    <w:rsid w:val="00784B4A"/>
    <w:rsid w:val="00785505"/>
    <w:rsid w:val="007866C5"/>
    <w:rsid w:val="00786B8A"/>
    <w:rsid w:val="007906DF"/>
    <w:rsid w:val="007917C3"/>
    <w:rsid w:val="007918F2"/>
    <w:rsid w:val="00791B03"/>
    <w:rsid w:val="00792895"/>
    <w:rsid w:val="00792CD4"/>
    <w:rsid w:val="007934F8"/>
    <w:rsid w:val="0079356F"/>
    <w:rsid w:val="007941CA"/>
    <w:rsid w:val="00796D61"/>
    <w:rsid w:val="007A014E"/>
    <w:rsid w:val="007A0C25"/>
    <w:rsid w:val="007A147B"/>
    <w:rsid w:val="007A1954"/>
    <w:rsid w:val="007A2F15"/>
    <w:rsid w:val="007A42B5"/>
    <w:rsid w:val="007A4C99"/>
    <w:rsid w:val="007A4EDA"/>
    <w:rsid w:val="007A6E8F"/>
    <w:rsid w:val="007A7144"/>
    <w:rsid w:val="007A725E"/>
    <w:rsid w:val="007A7DA0"/>
    <w:rsid w:val="007B056D"/>
    <w:rsid w:val="007B13BB"/>
    <w:rsid w:val="007B3BCE"/>
    <w:rsid w:val="007B3C24"/>
    <w:rsid w:val="007B407B"/>
    <w:rsid w:val="007B5A8A"/>
    <w:rsid w:val="007C005F"/>
    <w:rsid w:val="007C135B"/>
    <w:rsid w:val="007C13B7"/>
    <w:rsid w:val="007C165E"/>
    <w:rsid w:val="007C2C9D"/>
    <w:rsid w:val="007C3317"/>
    <w:rsid w:val="007C3AFB"/>
    <w:rsid w:val="007C4A8B"/>
    <w:rsid w:val="007C4E90"/>
    <w:rsid w:val="007C5442"/>
    <w:rsid w:val="007C7430"/>
    <w:rsid w:val="007C789A"/>
    <w:rsid w:val="007D41F6"/>
    <w:rsid w:val="007D5B1A"/>
    <w:rsid w:val="007D5D86"/>
    <w:rsid w:val="007E14DF"/>
    <w:rsid w:val="007E189F"/>
    <w:rsid w:val="007E192B"/>
    <w:rsid w:val="007E2DA0"/>
    <w:rsid w:val="007E37B3"/>
    <w:rsid w:val="007E44AC"/>
    <w:rsid w:val="007E4759"/>
    <w:rsid w:val="007E4891"/>
    <w:rsid w:val="007E6364"/>
    <w:rsid w:val="007E641E"/>
    <w:rsid w:val="007E65F0"/>
    <w:rsid w:val="007E69B0"/>
    <w:rsid w:val="007F2DEB"/>
    <w:rsid w:val="007F303A"/>
    <w:rsid w:val="007F3B37"/>
    <w:rsid w:val="007F4436"/>
    <w:rsid w:val="007F4895"/>
    <w:rsid w:val="007F4964"/>
    <w:rsid w:val="007F523A"/>
    <w:rsid w:val="007F570C"/>
    <w:rsid w:val="007F7D0A"/>
    <w:rsid w:val="008003DD"/>
    <w:rsid w:val="00800613"/>
    <w:rsid w:val="00800D92"/>
    <w:rsid w:val="008010EB"/>
    <w:rsid w:val="00801536"/>
    <w:rsid w:val="008019BE"/>
    <w:rsid w:val="00803917"/>
    <w:rsid w:val="00803F4B"/>
    <w:rsid w:val="008046C8"/>
    <w:rsid w:val="0080470E"/>
    <w:rsid w:val="0080543D"/>
    <w:rsid w:val="00805FE2"/>
    <w:rsid w:val="00807E65"/>
    <w:rsid w:val="008104EA"/>
    <w:rsid w:val="00812BBF"/>
    <w:rsid w:val="00816255"/>
    <w:rsid w:val="008164A0"/>
    <w:rsid w:val="00817980"/>
    <w:rsid w:val="00820DA8"/>
    <w:rsid w:val="008211DE"/>
    <w:rsid w:val="00822C13"/>
    <w:rsid w:val="00822FC2"/>
    <w:rsid w:val="00826186"/>
    <w:rsid w:val="008267E4"/>
    <w:rsid w:val="0082758E"/>
    <w:rsid w:val="0083144A"/>
    <w:rsid w:val="008324C1"/>
    <w:rsid w:val="00832A23"/>
    <w:rsid w:val="00833328"/>
    <w:rsid w:val="0083383B"/>
    <w:rsid w:val="008338E7"/>
    <w:rsid w:val="00834217"/>
    <w:rsid w:val="008349DA"/>
    <w:rsid w:val="00834B63"/>
    <w:rsid w:val="0083546D"/>
    <w:rsid w:val="008356FD"/>
    <w:rsid w:val="00835CC4"/>
    <w:rsid w:val="00835EBC"/>
    <w:rsid w:val="008364AD"/>
    <w:rsid w:val="00836B14"/>
    <w:rsid w:val="00837B3E"/>
    <w:rsid w:val="00840F12"/>
    <w:rsid w:val="008412EA"/>
    <w:rsid w:val="00842115"/>
    <w:rsid w:val="0084264F"/>
    <w:rsid w:val="008500FD"/>
    <w:rsid w:val="00850571"/>
    <w:rsid w:val="008509A8"/>
    <w:rsid w:val="00850DC4"/>
    <w:rsid w:val="008514DB"/>
    <w:rsid w:val="00851955"/>
    <w:rsid w:val="008540E3"/>
    <w:rsid w:val="00855D1B"/>
    <w:rsid w:val="00857B75"/>
    <w:rsid w:val="00860112"/>
    <w:rsid w:val="00862C52"/>
    <w:rsid w:val="00863821"/>
    <w:rsid w:val="00864701"/>
    <w:rsid w:val="00864C6B"/>
    <w:rsid w:val="008651FB"/>
    <w:rsid w:val="008702F7"/>
    <w:rsid w:val="00870D53"/>
    <w:rsid w:val="00871849"/>
    <w:rsid w:val="00871BFC"/>
    <w:rsid w:val="00872078"/>
    <w:rsid w:val="00872ED8"/>
    <w:rsid w:val="00873E0B"/>
    <w:rsid w:val="00874BF4"/>
    <w:rsid w:val="0087608F"/>
    <w:rsid w:val="0087676E"/>
    <w:rsid w:val="00877026"/>
    <w:rsid w:val="00877BC8"/>
    <w:rsid w:val="008817C7"/>
    <w:rsid w:val="00882A94"/>
    <w:rsid w:val="0088420A"/>
    <w:rsid w:val="00885349"/>
    <w:rsid w:val="00885D16"/>
    <w:rsid w:val="0088602B"/>
    <w:rsid w:val="008861DC"/>
    <w:rsid w:val="00887CC9"/>
    <w:rsid w:val="00891962"/>
    <w:rsid w:val="00893236"/>
    <w:rsid w:val="00893D5B"/>
    <w:rsid w:val="00894E67"/>
    <w:rsid w:val="008A0513"/>
    <w:rsid w:val="008A09E7"/>
    <w:rsid w:val="008A0C25"/>
    <w:rsid w:val="008A2090"/>
    <w:rsid w:val="008A2B4F"/>
    <w:rsid w:val="008A30B9"/>
    <w:rsid w:val="008A36CA"/>
    <w:rsid w:val="008A3821"/>
    <w:rsid w:val="008A43E2"/>
    <w:rsid w:val="008A44FF"/>
    <w:rsid w:val="008A6D79"/>
    <w:rsid w:val="008A72D2"/>
    <w:rsid w:val="008B02FB"/>
    <w:rsid w:val="008B08EB"/>
    <w:rsid w:val="008B216B"/>
    <w:rsid w:val="008B3F10"/>
    <w:rsid w:val="008B4181"/>
    <w:rsid w:val="008B4280"/>
    <w:rsid w:val="008B455F"/>
    <w:rsid w:val="008B515D"/>
    <w:rsid w:val="008B5725"/>
    <w:rsid w:val="008B62E3"/>
    <w:rsid w:val="008B6497"/>
    <w:rsid w:val="008B6BAD"/>
    <w:rsid w:val="008B6DD5"/>
    <w:rsid w:val="008B7915"/>
    <w:rsid w:val="008B7D9D"/>
    <w:rsid w:val="008B7FDE"/>
    <w:rsid w:val="008C044D"/>
    <w:rsid w:val="008C08A2"/>
    <w:rsid w:val="008C0B77"/>
    <w:rsid w:val="008C15B2"/>
    <w:rsid w:val="008C1CAB"/>
    <w:rsid w:val="008C2FEA"/>
    <w:rsid w:val="008C34A8"/>
    <w:rsid w:val="008C3F29"/>
    <w:rsid w:val="008C40DB"/>
    <w:rsid w:val="008C5302"/>
    <w:rsid w:val="008C5863"/>
    <w:rsid w:val="008C62C4"/>
    <w:rsid w:val="008C7D67"/>
    <w:rsid w:val="008D05A7"/>
    <w:rsid w:val="008D0EB6"/>
    <w:rsid w:val="008D2294"/>
    <w:rsid w:val="008D26EF"/>
    <w:rsid w:val="008D2E26"/>
    <w:rsid w:val="008D3261"/>
    <w:rsid w:val="008D5D24"/>
    <w:rsid w:val="008D6B9A"/>
    <w:rsid w:val="008D7439"/>
    <w:rsid w:val="008D7BFC"/>
    <w:rsid w:val="008E1362"/>
    <w:rsid w:val="008E1930"/>
    <w:rsid w:val="008E369D"/>
    <w:rsid w:val="008E463B"/>
    <w:rsid w:val="008E53E5"/>
    <w:rsid w:val="008E5870"/>
    <w:rsid w:val="008E724F"/>
    <w:rsid w:val="008E76E6"/>
    <w:rsid w:val="008F1474"/>
    <w:rsid w:val="008F24B3"/>
    <w:rsid w:val="008F3873"/>
    <w:rsid w:val="008F3CD5"/>
    <w:rsid w:val="008F4E6C"/>
    <w:rsid w:val="008F53BD"/>
    <w:rsid w:val="008F5BF0"/>
    <w:rsid w:val="0090030D"/>
    <w:rsid w:val="009022FC"/>
    <w:rsid w:val="00902BA4"/>
    <w:rsid w:val="0090491D"/>
    <w:rsid w:val="00905F93"/>
    <w:rsid w:val="00906B69"/>
    <w:rsid w:val="00906C67"/>
    <w:rsid w:val="00906F4C"/>
    <w:rsid w:val="00907C81"/>
    <w:rsid w:val="00910C00"/>
    <w:rsid w:val="00911607"/>
    <w:rsid w:val="00911A3C"/>
    <w:rsid w:val="00911C5D"/>
    <w:rsid w:val="00913175"/>
    <w:rsid w:val="009134AD"/>
    <w:rsid w:val="0091459C"/>
    <w:rsid w:val="00916E2B"/>
    <w:rsid w:val="0092144D"/>
    <w:rsid w:val="00921B58"/>
    <w:rsid w:val="00922AE4"/>
    <w:rsid w:val="00923AF6"/>
    <w:rsid w:val="00923FF9"/>
    <w:rsid w:val="00924F71"/>
    <w:rsid w:val="009250F4"/>
    <w:rsid w:val="00926532"/>
    <w:rsid w:val="009266DF"/>
    <w:rsid w:val="00927F4B"/>
    <w:rsid w:val="00930F00"/>
    <w:rsid w:val="00935FCF"/>
    <w:rsid w:val="00936088"/>
    <w:rsid w:val="009370E6"/>
    <w:rsid w:val="00937722"/>
    <w:rsid w:val="00937C02"/>
    <w:rsid w:val="009424CE"/>
    <w:rsid w:val="00942828"/>
    <w:rsid w:val="0094368F"/>
    <w:rsid w:val="00943D90"/>
    <w:rsid w:val="0094496A"/>
    <w:rsid w:val="009473B7"/>
    <w:rsid w:val="00947F83"/>
    <w:rsid w:val="0095075F"/>
    <w:rsid w:val="00950F8A"/>
    <w:rsid w:val="0095155F"/>
    <w:rsid w:val="0095219F"/>
    <w:rsid w:val="009523B6"/>
    <w:rsid w:val="00952EA8"/>
    <w:rsid w:val="00953747"/>
    <w:rsid w:val="00955C79"/>
    <w:rsid w:val="00955F80"/>
    <w:rsid w:val="009561B3"/>
    <w:rsid w:val="00956E5A"/>
    <w:rsid w:val="0095742E"/>
    <w:rsid w:val="0095774A"/>
    <w:rsid w:val="00957975"/>
    <w:rsid w:val="00957C8C"/>
    <w:rsid w:val="009601BF"/>
    <w:rsid w:val="009611E6"/>
    <w:rsid w:val="00961EDD"/>
    <w:rsid w:val="00961FAC"/>
    <w:rsid w:val="00962721"/>
    <w:rsid w:val="00963373"/>
    <w:rsid w:val="00964648"/>
    <w:rsid w:val="00964ECE"/>
    <w:rsid w:val="00965F12"/>
    <w:rsid w:val="009664BA"/>
    <w:rsid w:val="009674DD"/>
    <w:rsid w:val="00970DD3"/>
    <w:rsid w:val="00971A89"/>
    <w:rsid w:val="00971EE1"/>
    <w:rsid w:val="00972D2C"/>
    <w:rsid w:val="00982205"/>
    <w:rsid w:val="00983953"/>
    <w:rsid w:val="0098419B"/>
    <w:rsid w:val="009846BE"/>
    <w:rsid w:val="00985BEB"/>
    <w:rsid w:val="00985DAD"/>
    <w:rsid w:val="009863CE"/>
    <w:rsid w:val="00986552"/>
    <w:rsid w:val="009867F0"/>
    <w:rsid w:val="00987099"/>
    <w:rsid w:val="009928CF"/>
    <w:rsid w:val="00993632"/>
    <w:rsid w:val="00995B3F"/>
    <w:rsid w:val="0099610B"/>
    <w:rsid w:val="009A2068"/>
    <w:rsid w:val="009A4197"/>
    <w:rsid w:val="009A4B79"/>
    <w:rsid w:val="009A5B78"/>
    <w:rsid w:val="009A6D90"/>
    <w:rsid w:val="009A6F4E"/>
    <w:rsid w:val="009A700B"/>
    <w:rsid w:val="009A7640"/>
    <w:rsid w:val="009A76E9"/>
    <w:rsid w:val="009B00E4"/>
    <w:rsid w:val="009B1210"/>
    <w:rsid w:val="009B424F"/>
    <w:rsid w:val="009B6472"/>
    <w:rsid w:val="009C14E7"/>
    <w:rsid w:val="009C25FF"/>
    <w:rsid w:val="009C272B"/>
    <w:rsid w:val="009C51DC"/>
    <w:rsid w:val="009C58AF"/>
    <w:rsid w:val="009C5D45"/>
    <w:rsid w:val="009C720B"/>
    <w:rsid w:val="009C7BD6"/>
    <w:rsid w:val="009D1A0B"/>
    <w:rsid w:val="009D5B6B"/>
    <w:rsid w:val="009D64EB"/>
    <w:rsid w:val="009D7385"/>
    <w:rsid w:val="009E225E"/>
    <w:rsid w:val="009E4994"/>
    <w:rsid w:val="009E4DE2"/>
    <w:rsid w:val="009E510C"/>
    <w:rsid w:val="009E6259"/>
    <w:rsid w:val="009E6A26"/>
    <w:rsid w:val="009F034F"/>
    <w:rsid w:val="009F0AFD"/>
    <w:rsid w:val="009F0C2A"/>
    <w:rsid w:val="009F1063"/>
    <w:rsid w:val="009F2D4C"/>
    <w:rsid w:val="009F51A6"/>
    <w:rsid w:val="009F6229"/>
    <w:rsid w:val="009F66F4"/>
    <w:rsid w:val="00A006AB"/>
    <w:rsid w:val="00A01084"/>
    <w:rsid w:val="00A01805"/>
    <w:rsid w:val="00A0211D"/>
    <w:rsid w:val="00A035E6"/>
    <w:rsid w:val="00A04231"/>
    <w:rsid w:val="00A049B5"/>
    <w:rsid w:val="00A04E52"/>
    <w:rsid w:val="00A056C9"/>
    <w:rsid w:val="00A0579C"/>
    <w:rsid w:val="00A07058"/>
    <w:rsid w:val="00A072E8"/>
    <w:rsid w:val="00A07DDF"/>
    <w:rsid w:val="00A129B6"/>
    <w:rsid w:val="00A1337C"/>
    <w:rsid w:val="00A14527"/>
    <w:rsid w:val="00A15542"/>
    <w:rsid w:val="00A16A49"/>
    <w:rsid w:val="00A17EF9"/>
    <w:rsid w:val="00A21930"/>
    <w:rsid w:val="00A22903"/>
    <w:rsid w:val="00A235FC"/>
    <w:rsid w:val="00A23875"/>
    <w:rsid w:val="00A23D1E"/>
    <w:rsid w:val="00A23FA3"/>
    <w:rsid w:val="00A24C0C"/>
    <w:rsid w:val="00A300F0"/>
    <w:rsid w:val="00A308CF"/>
    <w:rsid w:val="00A3179F"/>
    <w:rsid w:val="00A33C81"/>
    <w:rsid w:val="00A342A2"/>
    <w:rsid w:val="00A34FBC"/>
    <w:rsid w:val="00A40487"/>
    <w:rsid w:val="00A40835"/>
    <w:rsid w:val="00A41136"/>
    <w:rsid w:val="00A424E7"/>
    <w:rsid w:val="00A439FD"/>
    <w:rsid w:val="00A43CDB"/>
    <w:rsid w:val="00A44BF7"/>
    <w:rsid w:val="00A450A6"/>
    <w:rsid w:val="00A459CB"/>
    <w:rsid w:val="00A459DE"/>
    <w:rsid w:val="00A50965"/>
    <w:rsid w:val="00A50FC2"/>
    <w:rsid w:val="00A516FC"/>
    <w:rsid w:val="00A51872"/>
    <w:rsid w:val="00A521F0"/>
    <w:rsid w:val="00A5241E"/>
    <w:rsid w:val="00A528E5"/>
    <w:rsid w:val="00A54512"/>
    <w:rsid w:val="00A54A2F"/>
    <w:rsid w:val="00A54C89"/>
    <w:rsid w:val="00A552B4"/>
    <w:rsid w:val="00A56231"/>
    <w:rsid w:val="00A602B0"/>
    <w:rsid w:val="00A608E8"/>
    <w:rsid w:val="00A610FC"/>
    <w:rsid w:val="00A6436F"/>
    <w:rsid w:val="00A652C2"/>
    <w:rsid w:val="00A65998"/>
    <w:rsid w:val="00A67930"/>
    <w:rsid w:val="00A70C67"/>
    <w:rsid w:val="00A70EB7"/>
    <w:rsid w:val="00A71319"/>
    <w:rsid w:val="00A71AC1"/>
    <w:rsid w:val="00A71D5C"/>
    <w:rsid w:val="00A723B8"/>
    <w:rsid w:val="00A72DD2"/>
    <w:rsid w:val="00A72E6C"/>
    <w:rsid w:val="00A75802"/>
    <w:rsid w:val="00A759D9"/>
    <w:rsid w:val="00A7618D"/>
    <w:rsid w:val="00A76454"/>
    <w:rsid w:val="00A76641"/>
    <w:rsid w:val="00A76A26"/>
    <w:rsid w:val="00A76C0C"/>
    <w:rsid w:val="00A77E51"/>
    <w:rsid w:val="00A8012B"/>
    <w:rsid w:val="00A807E1"/>
    <w:rsid w:val="00A813FB"/>
    <w:rsid w:val="00A814D4"/>
    <w:rsid w:val="00A82B26"/>
    <w:rsid w:val="00A82F72"/>
    <w:rsid w:val="00A83029"/>
    <w:rsid w:val="00A8320B"/>
    <w:rsid w:val="00A8386F"/>
    <w:rsid w:val="00A83A29"/>
    <w:rsid w:val="00A83BEE"/>
    <w:rsid w:val="00A863D7"/>
    <w:rsid w:val="00A86545"/>
    <w:rsid w:val="00A86E4E"/>
    <w:rsid w:val="00A905EF"/>
    <w:rsid w:val="00A90BF4"/>
    <w:rsid w:val="00A94FF2"/>
    <w:rsid w:val="00A9529B"/>
    <w:rsid w:val="00A9725F"/>
    <w:rsid w:val="00A977A8"/>
    <w:rsid w:val="00A978A2"/>
    <w:rsid w:val="00AA2213"/>
    <w:rsid w:val="00AA24F1"/>
    <w:rsid w:val="00AA3CD3"/>
    <w:rsid w:val="00AA3E85"/>
    <w:rsid w:val="00AA3F15"/>
    <w:rsid w:val="00AA4C9B"/>
    <w:rsid w:val="00AA4DD9"/>
    <w:rsid w:val="00AA5D03"/>
    <w:rsid w:val="00AA60A7"/>
    <w:rsid w:val="00AA6BE8"/>
    <w:rsid w:val="00AA6D33"/>
    <w:rsid w:val="00AB0AC6"/>
    <w:rsid w:val="00AB0D72"/>
    <w:rsid w:val="00AB6F3F"/>
    <w:rsid w:val="00AB710C"/>
    <w:rsid w:val="00AB727C"/>
    <w:rsid w:val="00AB7780"/>
    <w:rsid w:val="00AC1B86"/>
    <w:rsid w:val="00AC1EE6"/>
    <w:rsid w:val="00AC2D85"/>
    <w:rsid w:val="00AC33FA"/>
    <w:rsid w:val="00AC45FA"/>
    <w:rsid w:val="00AC5565"/>
    <w:rsid w:val="00AC6C02"/>
    <w:rsid w:val="00AD2211"/>
    <w:rsid w:val="00AD355B"/>
    <w:rsid w:val="00AD3EB5"/>
    <w:rsid w:val="00AD4004"/>
    <w:rsid w:val="00AD44EF"/>
    <w:rsid w:val="00AD45A6"/>
    <w:rsid w:val="00AD4CC1"/>
    <w:rsid w:val="00AD683A"/>
    <w:rsid w:val="00AD7DA0"/>
    <w:rsid w:val="00AD7FCD"/>
    <w:rsid w:val="00AE1758"/>
    <w:rsid w:val="00AE2712"/>
    <w:rsid w:val="00AE455D"/>
    <w:rsid w:val="00AE4876"/>
    <w:rsid w:val="00AE511D"/>
    <w:rsid w:val="00AE5C0C"/>
    <w:rsid w:val="00AE634C"/>
    <w:rsid w:val="00AE7486"/>
    <w:rsid w:val="00AE7E9D"/>
    <w:rsid w:val="00AF22FA"/>
    <w:rsid w:val="00AF28FC"/>
    <w:rsid w:val="00AF34FF"/>
    <w:rsid w:val="00AF3CD9"/>
    <w:rsid w:val="00AF4177"/>
    <w:rsid w:val="00AF422C"/>
    <w:rsid w:val="00AF6039"/>
    <w:rsid w:val="00AF6C49"/>
    <w:rsid w:val="00AF7CAB"/>
    <w:rsid w:val="00B0091E"/>
    <w:rsid w:val="00B01496"/>
    <w:rsid w:val="00B018EE"/>
    <w:rsid w:val="00B03671"/>
    <w:rsid w:val="00B03DCB"/>
    <w:rsid w:val="00B0467B"/>
    <w:rsid w:val="00B04692"/>
    <w:rsid w:val="00B056A6"/>
    <w:rsid w:val="00B0651B"/>
    <w:rsid w:val="00B0737C"/>
    <w:rsid w:val="00B0793D"/>
    <w:rsid w:val="00B07FE8"/>
    <w:rsid w:val="00B1219C"/>
    <w:rsid w:val="00B121A8"/>
    <w:rsid w:val="00B12427"/>
    <w:rsid w:val="00B146EC"/>
    <w:rsid w:val="00B15175"/>
    <w:rsid w:val="00B16035"/>
    <w:rsid w:val="00B16C64"/>
    <w:rsid w:val="00B16FAB"/>
    <w:rsid w:val="00B173F8"/>
    <w:rsid w:val="00B1741D"/>
    <w:rsid w:val="00B218D4"/>
    <w:rsid w:val="00B223E2"/>
    <w:rsid w:val="00B23CB5"/>
    <w:rsid w:val="00B2434C"/>
    <w:rsid w:val="00B25482"/>
    <w:rsid w:val="00B25CDD"/>
    <w:rsid w:val="00B26608"/>
    <w:rsid w:val="00B27230"/>
    <w:rsid w:val="00B32B4A"/>
    <w:rsid w:val="00B32C33"/>
    <w:rsid w:val="00B33B2C"/>
    <w:rsid w:val="00B33E96"/>
    <w:rsid w:val="00B346D2"/>
    <w:rsid w:val="00B4017E"/>
    <w:rsid w:val="00B402F9"/>
    <w:rsid w:val="00B41BD9"/>
    <w:rsid w:val="00B428BC"/>
    <w:rsid w:val="00B4370E"/>
    <w:rsid w:val="00B449A6"/>
    <w:rsid w:val="00B45F5C"/>
    <w:rsid w:val="00B46023"/>
    <w:rsid w:val="00B4630C"/>
    <w:rsid w:val="00B463D9"/>
    <w:rsid w:val="00B50B81"/>
    <w:rsid w:val="00B511B5"/>
    <w:rsid w:val="00B52B98"/>
    <w:rsid w:val="00B52D92"/>
    <w:rsid w:val="00B544A8"/>
    <w:rsid w:val="00B54BF3"/>
    <w:rsid w:val="00B569DA"/>
    <w:rsid w:val="00B56EF2"/>
    <w:rsid w:val="00B577FC"/>
    <w:rsid w:val="00B61892"/>
    <w:rsid w:val="00B62250"/>
    <w:rsid w:val="00B62C24"/>
    <w:rsid w:val="00B63D0E"/>
    <w:rsid w:val="00B63D1C"/>
    <w:rsid w:val="00B64645"/>
    <w:rsid w:val="00B6530F"/>
    <w:rsid w:val="00B66D02"/>
    <w:rsid w:val="00B67278"/>
    <w:rsid w:val="00B71AF4"/>
    <w:rsid w:val="00B71C0B"/>
    <w:rsid w:val="00B71C5A"/>
    <w:rsid w:val="00B7228D"/>
    <w:rsid w:val="00B7360C"/>
    <w:rsid w:val="00B73923"/>
    <w:rsid w:val="00B73EB5"/>
    <w:rsid w:val="00B74618"/>
    <w:rsid w:val="00B74984"/>
    <w:rsid w:val="00B75196"/>
    <w:rsid w:val="00B76F48"/>
    <w:rsid w:val="00B8036D"/>
    <w:rsid w:val="00B8052E"/>
    <w:rsid w:val="00B806CD"/>
    <w:rsid w:val="00B81EC7"/>
    <w:rsid w:val="00B82766"/>
    <w:rsid w:val="00B8319A"/>
    <w:rsid w:val="00B8444C"/>
    <w:rsid w:val="00B8529C"/>
    <w:rsid w:val="00B85FF5"/>
    <w:rsid w:val="00B875A1"/>
    <w:rsid w:val="00B90790"/>
    <w:rsid w:val="00B909FF"/>
    <w:rsid w:val="00B90BCB"/>
    <w:rsid w:val="00B90EE9"/>
    <w:rsid w:val="00B92073"/>
    <w:rsid w:val="00B95E6D"/>
    <w:rsid w:val="00B96B75"/>
    <w:rsid w:val="00B976E7"/>
    <w:rsid w:val="00BA0BF2"/>
    <w:rsid w:val="00BA13F1"/>
    <w:rsid w:val="00BA1799"/>
    <w:rsid w:val="00BA17C2"/>
    <w:rsid w:val="00BA3BA8"/>
    <w:rsid w:val="00BA46C7"/>
    <w:rsid w:val="00BA5D05"/>
    <w:rsid w:val="00BA7B05"/>
    <w:rsid w:val="00BB14B8"/>
    <w:rsid w:val="00BB1F9B"/>
    <w:rsid w:val="00BB33F9"/>
    <w:rsid w:val="00BB4A45"/>
    <w:rsid w:val="00BB6999"/>
    <w:rsid w:val="00BC06EC"/>
    <w:rsid w:val="00BC218A"/>
    <w:rsid w:val="00BC305C"/>
    <w:rsid w:val="00BC4E29"/>
    <w:rsid w:val="00BC58EC"/>
    <w:rsid w:val="00BC59ED"/>
    <w:rsid w:val="00BC5EAB"/>
    <w:rsid w:val="00BC6498"/>
    <w:rsid w:val="00BC6C5D"/>
    <w:rsid w:val="00BC77E1"/>
    <w:rsid w:val="00BD015A"/>
    <w:rsid w:val="00BD1610"/>
    <w:rsid w:val="00BD2A6F"/>
    <w:rsid w:val="00BD42F5"/>
    <w:rsid w:val="00BD4320"/>
    <w:rsid w:val="00BD43D8"/>
    <w:rsid w:val="00BD49EB"/>
    <w:rsid w:val="00BE0992"/>
    <w:rsid w:val="00BE1AFB"/>
    <w:rsid w:val="00BE23C8"/>
    <w:rsid w:val="00BE45E1"/>
    <w:rsid w:val="00BE50FA"/>
    <w:rsid w:val="00BE5CB9"/>
    <w:rsid w:val="00BE7667"/>
    <w:rsid w:val="00BE77DF"/>
    <w:rsid w:val="00BF0722"/>
    <w:rsid w:val="00BF09D6"/>
    <w:rsid w:val="00BF0A1C"/>
    <w:rsid w:val="00BF182C"/>
    <w:rsid w:val="00BF214F"/>
    <w:rsid w:val="00BF246B"/>
    <w:rsid w:val="00BF2596"/>
    <w:rsid w:val="00BF3D7E"/>
    <w:rsid w:val="00BF444C"/>
    <w:rsid w:val="00BF53FA"/>
    <w:rsid w:val="00BF6FC4"/>
    <w:rsid w:val="00C03186"/>
    <w:rsid w:val="00C03B00"/>
    <w:rsid w:val="00C04099"/>
    <w:rsid w:val="00C06A0E"/>
    <w:rsid w:val="00C0713A"/>
    <w:rsid w:val="00C07EA7"/>
    <w:rsid w:val="00C113F8"/>
    <w:rsid w:val="00C116C9"/>
    <w:rsid w:val="00C1275D"/>
    <w:rsid w:val="00C15594"/>
    <w:rsid w:val="00C16CBA"/>
    <w:rsid w:val="00C16ED8"/>
    <w:rsid w:val="00C229DE"/>
    <w:rsid w:val="00C23277"/>
    <w:rsid w:val="00C24E87"/>
    <w:rsid w:val="00C2697F"/>
    <w:rsid w:val="00C27EE8"/>
    <w:rsid w:val="00C30A63"/>
    <w:rsid w:val="00C36289"/>
    <w:rsid w:val="00C36CFA"/>
    <w:rsid w:val="00C372FF"/>
    <w:rsid w:val="00C4166A"/>
    <w:rsid w:val="00C43761"/>
    <w:rsid w:val="00C4530C"/>
    <w:rsid w:val="00C45505"/>
    <w:rsid w:val="00C46B01"/>
    <w:rsid w:val="00C46B98"/>
    <w:rsid w:val="00C51679"/>
    <w:rsid w:val="00C51D2A"/>
    <w:rsid w:val="00C51E2D"/>
    <w:rsid w:val="00C55094"/>
    <w:rsid w:val="00C5632B"/>
    <w:rsid w:val="00C5738F"/>
    <w:rsid w:val="00C574BA"/>
    <w:rsid w:val="00C6016D"/>
    <w:rsid w:val="00C6156C"/>
    <w:rsid w:val="00C6166D"/>
    <w:rsid w:val="00C62161"/>
    <w:rsid w:val="00C6377B"/>
    <w:rsid w:val="00C64729"/>
    <w:rsid w:val="00C654CE"/>
    <w:rsid w:val="00C65BF5"/>
    <w:rsid w:val="00C66C9F"/>
    <w:rsid w:val="00C70C7C"/>
    <w:rsid w:val="00C70F98"/>
    <w:rsid w:val="00C7127E"/>
    <w:rsid w:val="00C72511"/>
    <w:rsid w:val="00C72785"/>
    <w:rsid w:val="00C7312F"/>
    <w:rsid w:val="00C73A41"/>
    <w:rsid w:val="00C73B2F"/>
    <w:rsid w:val="00C74328"/>
    <w:rsid w:val="00C74DCD"/>
    <w:rsid w:val="00C755CF"/>
    <w:rsid w:val="00C77C8E"/>
    <w:rsid w:val="00C8009F"/>
    <w:rsid w:val="00C803F5"/>
    <w:rsid w:val="00C80D11"/>
    <w:rsid w:val="00C81411"/>
    <w:rsid w:val="00C819F8"/>
    <w:rsid w:val="00C81E62"/>
    <w:rsid w:val="00C84009"/>
    <w:rsid w:val="00C84314"/>
    <w:rsid w:val="00C854A9"/>
    <w:rsid w:val="00C87698"/>
    <w:rsid w:val="00C87701"/>
    <w:rsid w:val="00C90137"/>
    <w:rsid w:val="00C916C4"/>
    <w:rsid w:val="00C92304"/>
    <w:rsid w:val="00C9350B"/>
    <w:rsid w:val="00C94C46"/>
    <w:rsid w:val="00C94FF9"/>
    <w:rsid w:val="00C95544"/>
    <w:rsid w:val="00C959A8"/>
    <w:rsid w:val="00C969A7"/>
    <w:rsid w:val="00C96B01"/>
    <w:rsid w:val="00C97453"/>
    <w:rsid w:val="00CA08F2"/>
    <w:rsid w:val="00CA1640"/>
    <w:rsid w:val="00CA276A"/>
    <w:rsid w:val="00CA2946"/>
    <w:rsid w:val="00CA3696"/>
    <w:rsid w:val="00CA3B17"/>
    <w:rsid w:val="00CA40A6"/>
    <w:rsid w:val="00CA5635"/>
    <w:rsid w:val="00CA625E"/>
    <w:rsid w:val="00CA6B04"/>
    <w:rsid w:val="00CA719A"/>
    <w:rsid w:val="00CB028D"/>
    <w:rsid w:val="00CB03A0"/>
    <w:rsid w:val="00CB114A"/>
    <w:rsid w:val="00CB15F7"/>
    <w:rsid w:val="00CB1670"/>
    <w:rsid w:val="00CB1AD0"/>
    <w:rsid w:val="00CB1BFB"/>
    <w:rsid w:val="00CB2065"/>
    <w:rsid w:val="00CB2385"/>
    <w:rsid w:val="00CB38D7"/>
    <w:rsid w:val="00CB3EDE"/>
    <w:rsid w:val="00CB6398"/>
    <w:rsid w:val="00CB6724"/>
    <w:rsid w:val="00CB683D"/>
    <w:rsid w:val="00CB750E"/>
    <w:rsid w:val="00CB77FE"/>
    <w:rsid w:val="00CC0A64"/>
    <w:rsid w:val="00CC19DC"/>
    <w:rsid w:val="00CC1DFD"/>
    <w:rsid w:val="00CC3022"/>
    <w:rsid w:val="00CC36D8"/>
    <w:rsid w:val="00CC3D94"/>
    <w:rsid w:val="00CC4242"/>
    <w:rsid w:val="00CC4D66"/>
    <w:rsid w:val="00CC5502"/>
    <w:rsid w:val="00CD102A"/>
    <w:rsid w:val="00CD203A"/>
    <w:rsid w:val="00CD3A41"/>
    <w:rsid w:val="00CD49D0"/>
    <w:rsid w:val="00CD631D"/>
    <w:rsid w:val="00CD679A"/>
    <w:rsid w:val="00CD7132"/>
    <w:rsid w:val="00CD7A88"/>
    <w:rsid w:val="00CE2BAE"/>
    <w:rsid w:val="00CE3465"/>
    <w:rsid w:val="00CE5B14"/>
    <w:rsid w:val="00CE5D99"/>
    <w:rsid w:val="00CE6CA9"/>
    <w:rsid w:val="00CE7553"/>
    <w:rsid w:val="00CF1C22"/>
    <w:rsid w:val="00CF2CF4"/>
    <w:rsid w:val="00CF46D1"/>
    <w:rsid w:val="00CF5618"/>
    <w:rsid w:val="00CF5E7F"/>
    <w:rsid w:val="00CF6FF3"/>
    <w:rsid w:val="00CF7D97"/>
    <w:rsid w:val="00D016A0"/>
    <w:rsid w:val="00D03D2A"/>
    <w:rsid w:val="00D04AF5"/>
    <w:rsid w:val="00D0542B"/>
    <w:rsid w:val="00D05578"/>
    <w:rsid w:val="00D05814"/>
    <w:rsid w:val="00D071E3"/>
    <w:rsid w:val="00D07F2A"/>
    <w:rsid w:val="00D100A8"/>
    <w:rsid w:val="00D10B5B"/>
    <w:rsid w:val="00D118AE"/>
    <w:rsid w:val="00D11B80"/>
    <w:rsid w:val="00D11C2B"/>
    <w:rsid w:val="00D11FA0"/>
    <w:rsid w:val="00D15553"/>
    <w:rsid w:val="00D15899"/>
    <w:rsid w:val="00D16AC2"/>
    <w:rsid w:val="00D16AE9"/>
    <w:rsid w:val="00D16F37"/>
    <w:rsid w:val="00D17968"/>
    <w:rsid w:val="00D20B3F"/>
    <w:rsid w:val="00D22009"/>
    <w:rsid w:val="00D230B4"/>
    <w:rsid w:val="00D26A41"/>
    <w:rsid w:val="00D26D63"/>
    <w:rsid w:val="00D27502"/>
    <w:rsid w:val="00D27752"/>
    <w:rsid w:val="00D27D8E"/>
    <w:rsid w:val="00D30185"/>
    <w:rsid w:val="00D30EE2"/>
    <w:rsid w:val="00D321CB"/>
    <w:rsid w:val="00D32779"/>
    <w:rsid w:val="00D33659"/>
    <w:rsid w:val="00D40327"/>
    <w:rsid w:val="00D40572"/>
    <w:rsid w:val="00D44411"/>
    <w:rsid w:val="00D44B69"/>
    <w:rsid w:val="00D44EAE"/>
    <w:rsid w:val="00D500C6"/>
    <w:rsid w:val="00D51602"/>
    <w:rsid w:val="00D52F01"/>
    <w:rsid w:val="00D539CF"/>
    <w:rsid w:val="00D53CBC"/>
    <w:rsid w:val="00D5499A"/>
    <w:rsid w:val="00D5592C"/>
    <w:rsid w:val="00D55E30"/>
    <w:rsid w:val="00D55FA9"/>
    <w:rsid w:val="00D5668A"/>
    <w:rsid w:val="00D56E7A"/>
    <w:rsid w:val="00D6097A"/>
    <w:rsid w:val="00D6314E"/>
    <w:rsid w:val="00D63BF4"/>
    <w:rsid w:val="00D64585"/>
    <w:rsid w:val="00D649BA"/>
    <w:rsid w:val="00D65CB1"/>
    <w:rsid w:val="00D65FE7"/>
    <w:rsid w:val="00D70B06"/>
    <w:rsid w:val="00D72E4B"/>
    <w:rsid w:val="00D73647"/>
    <w:rsid w:val="00D74225"/>
    <w:rsid w:val="00D74FD5"/>
    <w:rsid w:val="00D75232"/>
    <w:rsid w:val="00D75806"/>
    <w:rsid w:val="00D811D5"/>
    <w:rsid w:val="00D83272"/>
    <w:rsid w:val="00D83F77"/>
    <w:rsid w:val="00D872E1"/>
    <w:rsid w:val="00D8779E"/>
    <w:rsid w:val="00D924FA"/>
    <w:rsid w:val="00D93BF0"/>
    <w:rsid w:val="00D942C9"/>
    <w:rsid w:val="00D95EFB"/>
    <w:rsid w:val="00D9636E"/>
    <w:rsid w:val="00D96F81"/>
    <w:rsid w:val="00D976CE"/>
    <w:rsid w:val="00DA0470"/>
    <w:rsid w:val="00DA0A4F"/>
    <w:rsid w:val="00DA2190"/>
    <w:rsid w:val="00DA64CA"/>
    <w:rsid w:val="00DA69F9"/>
    <w:rsid w:val="00DA7656"/>
    <w:rsid w:val="00DA79A9"/>
    <w:rsid w:val="00DB1366"/>
    <w:rsid w:val="00DB4FE0"/>
    <w:rsid w:val="00DB599B"/>
    <w:rsid w:val="00DB5F89"/>
    <w:rsid w:val="00DB6168"/>
    <w:rsid w:val="00DB6FD8"/>
    <w:rsid w:val="00DB710E"/>
    <w:rsid w:val="00DB7B93"/>
    <w:rsid w:val="00DB7BC7"/>
    <w:rsid w:val="00DC0A91"/>
    <w:rsid w:val="00DC4811"/>
    <w:rsid w:val="00DC51B3"/>
    <w:rsid w:val="00DD06E9"/>
    <w:rsid w:val="00DD185A"/>
    <w:rsid w:val="00DD1FA9"/>
    <w:rsid w:val="00DD36FE"/>
    <w:rsid w:val="00DD3782"/>
    <w:rsid w:val="00DD3D18"/>
    <w:rsid w:val="00DD47FA"/>
    <w:rsid w:val="00DD571E"/>
    <w:rsid w:val="00DD7388"/>
    <w:rsid w:val="00DD7EAB"/>
    <w:rsid w:val="00DE7B68"/>
    <w:rsid w:val="00DF1F0C"/>
    <w:rsid w:val="00DF2578"/>
    <w:rsid w:val="00DF2886"/>
    <w:rsid w:val="00DF5F16"/>
    <w:rsid w:val="00DF6139"/>
    <w:rsid w:val="00DF7021"/>
    <w:rsid w:val="00DF78BE"/>
    <w:rsid w:val="00E00D3A"/>
    <w:rsid w:val="00E0127C"/>
    <w:rsid w:val="00E029AF"/>
    <w:rsid w:val="00E02CD7"/>
    <w:rsid w:val="00E031A1"/>
    <w:rsid w:val="00E045DD"/>
    <w:rsid w:val="00E05327"/>
    <w:rsid w:val="00E06AFC"/>
    <w:rsid w:val="00E06C18"/>
    <w:rsid w:val="00E11193"/>
    <w:rsid w:val="00E11380"/>
    <w:rsid w:val="00E1193E"/>
    <w:rsid w:val="00E11E45"/>
    <w:rsid w:val="00E12FC4"/>
    <w:rsid w:val="00E13BBC"/>
    <w:rsid w:val="00E14AEF"/>
    <w:rsid w:val="00E15CD3"/>
    <w:rsid w:val="00E16AE2"/>
    <w:rsid w:val="00E17C0C"/>
    <w:rsid w:val="00E17C2A"/>
    <w:rsid w:val="00E20B96"/>
    <w:rsid w:val="00E211CA"/>
    <w:rsid w:val="00E21558"/>
    <w:rsid w:val="00E21A2E"/>
    <w:rsid w:val="00E21D62"/>
    <w:rsid w:val="00E225DF"/>
    <w:rsid w:val="00E22841"/>
    <w:rsid w:val="00E22B2C"/>
    <w:rsid w:val="00E22EF2"/>
    <w:rsid w:val="00E25FE5"/>
    <w:rsid w:val="00E2669D"/>
    <w:rsid w:val="00E269EC"/>
    <w:rsid w:val="00E26E99"/>
    <w:rsid w:val="00E26EC9"/>
    <w:rsid w:val="00E272EF"/>
    <w:rsid w:val="00E2740B"/>
    <w:rsid w:val="00E2779E"/>
    <w:rsid w:val="00E305AF"/>
    <w:rsid w:val="00E30930"/>
    <w:rsid w:val="00E3153C"/>
    <w:rsid w:val="00E31875"/>
    <w:rsid w:val="00E31B62"/>
    <w:rsid w:val="00E32E6A"/>
    <w:rsid w:val="00E32EF1"/>
    <w:rsid w:val="00E332C2"/>
    <w:rsid w:val="00E34617"/>
    <w:rsid w:val="00E3549D"/>
    <w:rsid w:val="00E35C2E"/>
    <w:rsid w:val="00E35DB8"/>
    <w:rsid w:val="00E3744B"/>
    <w:rsid w:val="00E4102D"/>
    <w:rsid w:val="00E41C42"/>
    <w:rsid w:val="00E43466"/>
    <w:rsid w:val="00E46807"/>
    <w:rsid w:val="00E512AE"/>
    <w:rsid w:val="00E5178E"/>
    <w:rsid w:val="00E52AEE"/>
    <w:rsid w:val="00E52EDC"/>
    <w:rsid w:val="00E531C2"/>
    <w:rsid w:val="00E531D0"/>
    <w:rsid w:val="00E56F05"/>
    <w:rsid w:val="00E613F5"/>
    <w:rsid w:val="00E626A6"/>
    <w:rsid w:val="00E62953"/>
    <w:rsid w:val="00E62A8D"/>
    <w:rsid w:val="00E62F29"/>
    <w:rsid w:val="00E637F9"/>
    <w:rsid w:val="00E64E2E"/>
    <w:rsid w:val="00E67AF8"/>
    <w:rsid w:val="00E7051B"/>
    <w:rsid w:val="00E70A1F"/>
    <w:rsid w:val="00E72FEF"/>
    <w:rsid w:val="00E731DB"/>
    <w:rsid w:val="00E73DC4"/>
    <w:rsid w:val="00E74E9C"/>
    <w:rsid w:val="00E7507C"/>
    <w:rsid w:val="00E7579E"/>
    <w:rsid w:val="00E75F88"/>
    <w:rsid w:val="00E772BD"/>
    <w:rsid w:val="00E776BA"/>
    <w:rsid w:val="00E77BFD"/>
    <w:rsid w:val="00E808ED"/>
    <w:rsid w:val="00E822F1"/>
    <w:rsid w:val="00E83BF9"/>
    <w:rsid w:val="00E8435E"/>
    <w:rsid w:val="00E847F2"/>
    <w:rsid w:val="00E84B8A"/>
    <w:rsid w:val="00E84BF1"/>
    <w:rsid w:val="00E84DDA"/>
    <w:rsid w:val="00E86A12"/>
    <w:rsid w:val="00E87DF1"/>
    <w:rsid w:val="00E9008C"/>
    <w:rsid w:val="00E9084A"/>
    <w:rsid w:val="00E9086C"/>
    <w:rsid w:val="00E92C51"/>
    <w:rsid w:val="00E942EC"/>
    <w:rsid w:val="00E946A4"/>
    <w:rsid w:val="00E9487D"/>
    <w:rsid w:val="00E958EC"/>
    <w:rsid w:val="00E95919"/>
    <w:rsid w:val="00E9647B"/>
    <w:rsid w:val="00E97486"/>
    <w:rsid w:val="00E97C7B"/>
    <w:rsid w:val="00EA00C6"/>
    <w:rsid w:val="00EA09E9"/>
    <w:rsid w:val="00EA1EB4"/>
    <w:rsid w:val="00EA43DA"/>
    <w:rsid w:val="00EA5E5F"/>
    <w:rsid w:val="00EA7D31"/>
    <w:rsid w:val="00EB0596"/>
    <w:rsid w:val="00EB0D75"/>
    <w:rsid w:val="00EB1195"/>
    <w:rsid w:val="00EB13F7"/>
    <w:rsid w:val="00EB1435"/>
    <w:rsid w:val="00EB210E"/>
    <w:rsid w:val="00EB308F"/>
    <w:rsid w:val="00EB3BEB"/>
    <w:rsid w:val="00EB3DE2"/>
    <w:rsid w:val="00EB479A"/>
    <w:rsid w:val="00EB5906"/>
    <w:rsid w:val="00EB6B0C"/>
    <w:rsid w:val="00EB6BD6"/>
    <w:rsid w:val="00EB7199"/>
    <w:rsid w:val="00EB786B"/>
    <w:rsid w:val="00EB796B"/>
    <w:rsid w:val="00EB7D4B"/>
    <w:rsid w:val="00EC0685"/>
    <w:rsid w:val="00EC092B"/>
    <w:rsid w:val="00EC10C4"/>
    <w:rsid w:val="00EC17B4"/>
    <w:rsid w:val="00EC1C3A"/>
    <w:rsid w:val="00EC2ADF"/>
    <w:rsid w:val="00EC2C91"/>
    <w:rsid w:val="00EC2FD2"/>
    <w:rsid w:val="00EC30F3"/>
    <w:rsid w:val="00EC3498"/>
    <w:rsid w:val="00EC430B"/>
    <w:rsid w:val="00EC4CAB"/>
    <w:rsid w:val="00EC6B91"/>
    <w:rsid w:val="00EC7266"/>
    <w:rsid w:val="00EC77FA"/>
    <w:rsid w:val="00ED1FE0"/>
    <w:rsid w:val="00ED25BD"/>
    <w:rsid w:val="00ED2C11"/>
    <w:rsid w:val="00ED4937"/>
    <w:rsid w:val="00ED52DA"/>
    <w:rsid w:val="00ED5863"/>
    <w:rsid w:val="00ED6076"/>
    <w:rsid w:val="00EE0CC9"/>
    <w:rsid w:val="00EE0EE2"/>
    <w:rsid w:val="00EE0F29"/>
    <w:rsid w:val="00EE1A26"/>
    <w:rsid w:val="00EE2527"/>
    <w:rsid w:val="00EE27CD"/>
    <w:rsid w:val="00EE325E"/>
    <w:rsid w:val="00EE36E7"/>
    <w:rsid w:val="00EE3D4A"/>
    <w:rsid w:val="00EE46B8"/>
    <w:rsid w:val="00EE4ABC"/>
    <w:rsid w:val="00EE66A1"/>
    <w:rsid w:val="00EE6A0F"/>
    <w:rsid w:val="00EE78CB"/>
    <w:rsid w:val="00EF04DA"/>
    <w:rsid w:val="00EF1653"/>
    <w:rsid w:val="00EF2998"/>
    <w:rsid w:val="00EF51B9"/>
    <w:rsid w:val="00EF5DB0"/>
    <w:rsid w:val="00EF6113"/>
    <w:rsid w:val="00EF70F6"/>
    <w:rsid w:val="00F01E34"/>
    <w:rsid w:val="00F022D8"/>
    <w:rsid w:val="00F0251B"/>
    <w:rsid w:val="00F034C0"/>
    <w:rsid w:val="00F034FA"/>
    <w:rsid w:val="00F03757"/>
    <w:rsid w:val="00F0410C"/>
    <w:rsid w:val="00F04F77"/>
    <w:rsid w:val="00F04FFB"/>
    <w:rsid w:val="00F05264"/>
    <w:rsid w:val="00F0528F"/>
    <w:rsid w:val="00F05507"/>
    <w:rsid w:val="00F057B5"/>
    <w:rsid w:val="00F06419"/>
    <w:rsid w:val="00F07551"/>
    <w:rsid w:val="00F07A2B"/>
    <w:rsid w:val="00F10A86"/>
    <w:rsid w:val="00F10B8A"/>
    <w:rsid w:val="00F115DD"/>
    <w:rsid w:val="00F11769"/>
    <w:rsid w:val="00F122CB"/>
    <w:rsid w:val="00F138DC"/>
    <w:rsid w:val="00F13AAA"/>
    <w:rsid w:val="00F14DF4"/>
    <w:rsid w:val="00F15E75"/>
    <w:rsid w:val="00F17DBC"/>
    <w:rsid w:val="00F20144"/>
    <w:rsid w:val="00F22069"/>
    <w:rsid w:val="00F225ED"/>
    <w:rsid w:val="00F23BF9"/>
    <w:rsid w:val="00F242BE"/>
    <w:rsid w:val="00F26806"/>
    <w:rsid w:val="00F30A69"/>
    <w:rsid w:val="00F33DAF"/>
    <w:rsid w:val="00F34114"/>
    <w:rsid w:val="00F3570D"/>
    <w:rsid w:val="00F36F02"/>
    <w:rsid w:val="00F40440"/>
    <w:rsid w:val="00F40D5D"/>
    <w:rsid w:val="00F42793"/>
    <w:rsid w:val="00F42D85"/>
    <w:rsid w:val="00F434B4"/>
    <w:rsid w:val="00F4351D"/>
    <w:rsid w:val="00F43D9B"/>
    <w:rsid w:val="00F455D8"/>
    <w:rsid w:val="00F46761"/>
    <w:rsid w:val="00F472C0"/>
    <w:rsid w:val="00F519C9"/>
    <w:rsid w:val="00F51F25"/>
    <w:rsid w:val="00F524DD"/>
    <w:rsid w:val="00F52610"/>
    <w:rsid w:val="00F526FB"/>
    <w:rsid w:val="00F5309B"/>
    <w:rsid w:val="00F541E5"/>
    <w:rsid w:val="00F55B4F"/>
    <w:rsid w:val="00F55F05"/>
    <w:rsid w:val="00F5616C"/>
    <w:rsid w:val="00F576AB"/>
    <w:rsid w:val="00F57804"/>
    <w:rsid w:val="00F57F4C"/>
    <w:rsid w:val="00F60EE1"/>
    <w:rsid w:val="00F61F1E"/>
    <w:rsid w:val="00F62A86"/>
    <w:rsid w:val="00F643CA"/>
    <w:rsid w:val="00F648C4"/>
    <w:rsid w:val="00F64919"/>
    <w:rsid w:val="00F65741"/>
    <w:rsid w:val="00F67A10"/>
    <w:rsid w:val="00F7016C"/>
    <w:rsid w:val="00F755AE"/>
    <w:rsid w:val="00F75FF9"/>
    <w:rsid w:val="00F764EC"/>
    <w:rsid w:val="00F76EE3"/>
    <w:rsid w:val="00F772BA"/>
    <w:rsid w:val="00F7785E"/>
    <w:rsid w:val="00F80509"/>
    <w:rsid w:val="00F834AB"/>
    <w:rsid w:val="00F844CE"/>
    <w:rsid w:val="00F849DD"/>
    <w:rsid w:val="00F84EB4"/>
    <w:rsid w:val="00F84F13"/>
    <w:rsid w:val="00F85848"/>
    <w:rsid w:val="00F85CDE"/>
    <w:rsid w:val="00F87442"/>
    <w:rsid w:val="00F8792B"/>
    <w:rsid w:val="00F87D05"/>
    <w:rsid w:val="00F87F6D"/>
    <w:rsid w:val="00F90673"/>
    <w:rsid w:val="00F90B70"/>
    <w:rsid w:val="00F92616"/>
    <w:rsid w:val="00F92E86"/>
    <w:rsid w:val="00F92F1E"/>
    <w:rsid w:val="00F946E3"/>
    <w:rsid w:val="00F94D2E"/>
    <w:rsid w:val="00F95515"/>
    <w:rsid w:val="00F97126"/>
    <w:rsid w:val="00F97E71"/>
    <w:rsid w:val="00FA0F34"/>
    <w:rsid w:val="00FA10B7"/>
    <w:rsid w:val="00FA15FD"/>
    <w:rsid w:val="00FA189C"/>
    <w:rsid w:val="00FA316C"/>
    <w:rsid w:val="00FA4FEE"/>
    <w:rsid w:val="00FA5246"/>
    <w:rsid w:val="00FA668D"/>
    <w:rsid w:val="00FA6D16"/>
    <w:rsid w:val="00FB05DF"/>
    <w:rsid w:val="00FB067C"/>
    <w:rsid w:val="00FB15F6"/>
    <w:rsid w:val="00FB203C"/>
    <w:rsid w:val="00FB24DD"/>
    <w:rsid w:val="00FB2922"/>
    <w:rsid w:val="00FB2CAD"/>
    <w:rsid w:val="00FB2F8B"/>
    <w:rsid w:val="00FB4BEC"/>
    <w:rsid w:val="00FB5B5C"/>
    <w:rsid w:val="00FB657F"/>
    <w:rsid w:val="00FB79C0"/>
    <w:rsid w:val="00FB7B35"/>
    <w:rsid w:val="00FC1800"/>
    <w:rsid w:val="00FC29AA"/>
    <w:rsid w:val="00FC4C81"/>
    <w:rsid w:val="00FC5DFD"/>
    <w:rsid w:val="00FC5ED0"/>
    <w:rsid w:val="00FD0781"/>
    <w:rsid w:val="00FD0843"/>
    <w:rsid w:val="00FD5155"/>
    <w:rsid w:val="00FD5388"/>
    <w:rsid w:val="00FD5EBC"/>
    <w:rsid w:val="00FE07C8"/>
    <w:rsid w:val="00FE6330"/>
    <w:rsid w:val="00FE6529"/>
    <w:rsid w:val="00FE72D4"/>
    <w:rsid w:val="00FE79EF"/>
    <w:rsid w:val="00FF04E3"/>
    <w:rsid w:val="00FF0E38"/>
    <w:rsid w:val="00FF1274"/>
    <w:rsid w:val="00FF1CE0"/>
    <w:rsid w:val="00FF40F3"/>
    <w:rsid w:val="00FF4CA2"/>
    <w:rsid w:val="00FF4F6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2A948"/>
  <w15:docId w15:val="{62BE0E0F-E7D9-441F-B7E7-12181959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B6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6016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1D397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4F2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16D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link w:val="2"/>
    <w:uiPriority w:val="99"/>
    <w:locked/>
    <w:rsid w:val="00F42D85"/>
    <w:rPr>
      <w:b/>
      <w:bCs/>
      <w:kern w:val="1"/>
      <w:sz w:val="36"/>
      <w:szCs w:val="36"/>
      <w:lang w:eastAsia="hi-IN" w:bidi="hi-IN"/>
    </w:rPr>
  </w:style>
  <w:style w:type="character" w:customStyle="1" w:styleId="WW8Num2z0">
    <w:name w:val="WW8Num2z0"/>
    <w:uiPriority w:val="99"/>
    <w:rsid w:val="001D3973"/>
    <w:rPr>
      <w:rFonts w:ascii="Symbol" w:hAnsi="Symbol" w:cs="Symbol"/>
    </w:rPr>
  </w:style>
  <w:style w:type="character" w:customStyle="1" w:styleId="WW8Num7z0">
    <w:name w:val="WW8Num7z0"/>
    <w:uiPriority w:val="99"/>
    <w:rsid w:val="001D3973"/>
    <w:rPr>
      <w:rFonts w:ascii="Symbol" w:hAnsi="Symbol" w:cs="Symbol"/>
    </w:rPr>
  </w:style>
  <w:style w:type="character" w:customStyle="1" w:styleId="WW8Num7z1">
    <w:name w:val="WW8Num7z1"/>
    <w:uiPriority w:val="99"/>
    <w:rsid w:val="001D3973"/>
    <w:rPr>
      <w:rFonts w:ascii="OpenSymbol" w:eastAsia="OpenSymbol" w:cs="OpenSymbol"/>
    </w:rPr>
  </w:style>
  <w:style w:type="character" w:customStyle="1" w:styleId="Absatz-Standardschriftart">
    <w:name w:val="Absatz-Standardschriftart"/>
    <w:uiPriority w:val="99"/>
    <w:rsid w:val="001D3973"/>
  </w:style>
  <w:style w:type="character" w:customStyle="1" w:styleId="WW-Absatz-Standardschriftart">
    <w:name w:val="WW-Absatz-Standardschriftart"/>
    <w:uiPriority w:val="99"/>
    <w:rsid w:val="001D3973"/>
  </w:style>
  <w:style w:type="character" w:customStyle="1" w:styleId="WW-Absatz-Standardschriftart1">
    <w:name w:val="WW-Absatz-Standardschriftart1"/>
    <w:uiPriority w:val="99"/>
    <w:rsid w:val="001D3973"/>
  </w:style>
  <w:style w:type="character" w:customStyle="1" w:styleId="WW-Absatz-Standardschriftart11">
    <w:name w:val="WW-Absatz-Standardschriftart11"/>
    <w:uiPriority w:val="99"/>
    <w:rsid w:val="001D3973"/>
  </w:style>
  <w:style w:type="character" w:customStyle="1" w:styleId="WW-Absatz-Standardschriftart111">
    <w:name w:val="WW-Absatz-Standardschriftart111"/>
    <w:uiPriority w:val="99"/>
    <w:rsid w:val="001D3973"/>
  </w:style>
  <w:style w:type="character" w:customStyle="1" w:styleId="WW8Num1z0">
    <w:name w:val="WW8Num1z0"/>
    <w:uiPriority w:val="99"/>
    <w:rsid w:val="001D3973"/>
    <w:rPr>
      <w:rFonts w:ascii="Symbol" w:hAnsi="Symbol" w:cs="Symbol"/>
    </w:rPr>
  </w:style>
  <w:style w:type="character" w:customStyle="1" w:styleId="WW8Num3z0">
    <w:name w:val="WW8Num3z0"/>
    <w:uiPriority w:val="99"/>
    <w:rsid w:val="001D3973"/>
    <w:rPr>
      <w:rFonts w:ascii="Symbol" w:hAnsi="Symbol" w:cs="Symbol"/>
    </w:rPr>
  </w:style>
  <w:style w:type="character" w:customStyle="1" w:styleId="WW8Num4z0">
    <w:name w:val="WW8Num4z0"/>
    <w:uiPriority w:val="99"/>
    <w:rsid w:val="001D3973"/>
    <w:rPr>
      <w:rFonts w:ascii="Symbol" w:hAnsi="Symbol" w:cs="Symbol"/>
    </w:rPr>
  </w:style>
  <w:style w:type="character" w:customStyle="1" w:styleId="WW-Absatz-Standardschriftart1111">
    <w:name w:val="WW-Absatz-Standardschriftart1111"/>
    <w:uiPriority w:val="99"/>
    <w:rsid w:val="001D3973"/>
  </w:style>
  <w:style w:type="character" w:customStyle="1" w:styleId="WW-Absatz-Standardschriftart11111">
    <w:name w:val="WW-Absatz-Standardschriftart11111"/>
    <w:uiPriority w:val="99"/>
    <w:rsid w:val="001D3973"/>
  </w:style>
  <w:style w:type="character" w:customStyle="1" w:styleId="WW-Absatz-Standardschriftart111111">
    <w:name w:val="WW-Absatz-Standardschriftart111111"/>
    <w:uiPriority w:val="99"/>
    <w:rsid w:val="001D3973"/>
  </w:style>
  <w:style w:type="character" w:customStyle="1" w:styleId="WW-Absatz-Standardschriftart1111111">
    <w:name w:val="WW-Absatz-Standardschriftart1111111"/>
    <w:uiPriority w:val="99"/>
    <w:rsid w:val="001D3973"/>
  </w:style>
  <w:style w:type="character" w:customStyle="1" w:styleId="WW-Absatz-Standardschriftart11111111">
    <w:name w:val="WW-Absatz-Standardschriftart11111111"/>
    <w:uiPriority w:val="99"/>
    <w:rsid w:val="001D3973"/>
  </w:style>
  <w:style w:type="character" w:customStyle="1" w:styleId="WW-Absatz-Standardschriftart111111111">
    <w:name w:val="WW-Absatz-Standardschriftart111111111"/>
    <w:uiPriority w:val="99"/>
    <w:rsid w:val="001D3973"/>
  </w:style>
  <w:style w:type="character" w:customStyle="1" w:styleId="WW-Absatz-Standardschriftart1111111111">
    <w:name w:val="WW-Absatz-Standardschriftart1111111111"/>
    <w:uiPriority w:val="99"/>
    <w:rsid w:val="001D3973"/>
  </w:style>
  <w:style w:type="character" w:customStyle="1" w:styleId="WW-Absatz-Standardschriftart11111111111">
    <w:name w:val="WW-Absatz-Standardschriftart11111111111"/>
    <w:uiPriority w:val="99"/>
    <w:rsid w:val="001D3973"/>
  </w:style>
  <w:style w:type="character" w:customStyle="1" w:styleId="WW8Num5z0">
    <w:name w:val="WW8Num5z0"/>
    <w:uiPriority w:val="99"/>
    <w:rsid w:val="001D3973"/>
    <w:rPr>
      <w:rFonts w:ascii="Symbol" w:hAnsi="Symbol" w:cs="Symbol"/>
    </w:rPr>
  </w:style>
  <w:style w:type="character" w:styleId="a4">
    <w:name w:val="Hyperlink"/>
    <w:uiPriority w:val="99"/>
    <w:rsid w:val="001D3973"/>
    <w:rPr>
      <w:color w:val="000080"/>
      <w:u w:val="single"/>
    </w:rPr>
  </w:style>
  <w:style w:type="character" w:customStyle="1" w:styleId="a5">
    <w:name w:val="Символ нумерации"/>
    <w:uiPriority w:val="99"/>
    <w:rsid w:val="001D3973"/>
  </w:style>
  <w:style w:type="character" w:customStyle="1" w:styleId="a6">
    <w:name w:val="Маркеры списка"/>
    <w:uiPriority w:val="99"/>
    <w:rsid w:val="001D3973"/>
    <w:rPr>
      <w:rFonts w:ascii="OpenSymbol" w:eastAsia="OpenSymbol" w:cs="OpenSymbol"/>
    </w:rPr>
  </w:style>
  <w:style w:type="character" w:customStyle="1" w:styleId="WW8Num6z0">
    <w:name w:val="WW8Num6z0"/>
    <w:uiPriority w:val="99"/>
    <w:rsid w:val="001D3973"/>
    <w:rPr>
      <w:rFonts w:ascii="Symbol" w:hAnsi="Symbol" w:cs="Symbol"/>
    </w:rPr>
  </w:style>
  <w:style w:type="character" w:customStyle="1" w:styleId="WW8Num8z0">
    <w:name w:val="WW8Num8z0"/>
    <w:uiPriority w:val="99"/>
    <w:rsid w:val="001D3973"/>
    <w:rPr>
      <w:rFonts w:ascii="Symbol" w:hAnsi="Symbol" w:cs="Symbol"/>
      <w:sz w:val="18"/>
      <w:szCs w:val="18"/>
    </w:rPr>
  </w:style>
  <w:style w:type="character" w:customStyle="1" w:styleId="a7">
    <w:name w:val="Непропорциональный текст"/>
    <w:uiPriority w:val="99"/>
    <w:rsid w:val="001D3973"/>
    <w:rPr>
      <w:rFonts w:ascii="DejaVu Sans Mono" w:eastAsia="DejaVu Sans Mono" w:cs="DejaVu Sans Mono"/>
    </w:rPr>
  </w:style>
  <w:style w:type="paragraph" w:customStyle="1" w:styleId="11">
    <w:name w:val="Заголовок1"/>
    <w:basedOn w:val="a"/>
    <w:next w:val="a0"/>
    <w:uiPriority w:val="99"/>
    <w:rsid w:val="001D397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link w:val="a8"/>
    <w:uiPriority w:val="99"/>
    <w:rsid w:val="001D3973"/>
    <w:pPr>
      <w:spacing w:after="120"/>
    </w:pPr>
  </w:style>
  <w:style w:type="character" w:customStyle="1" w:styleId="a8">
    <w:name w:val="Основной текст Знак"/>
    <w:link w:val="a0"/>
    <w:uiPriority w:val="99"/>
    <w:semiHidden/>
    <w:locked/>
    <w:rsid w:val="00F42D85"/>
    <w:rPr>
      <w:kern w:val="1"/>
      <w:sz w:val="21"/>
      <w:szCs w:val="21"/>
      <w:lang w:eastAsia="hi-IN" w:bidi="hi-IN"/>
    </w:rPr>
  </w:style>
  <w:style w:type="paragraph" w:styleId="a9">
    <w:name w:val="List"/>
    <w:basedOn w:val="a0"/>
    <w:uiPriority w:val="99"/>
    <w:rsid w:val="001D3973"/>
  </w:style>
  <w:style w:type="paragraph" w:customStyle="1" w:styleId="12">
    <w:name w:val="Название1"/>
    <w:basedOn w:val="a"/>
    <w:uiPriority w:val="99"/>
    <w:rsid w:val="001D397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1D3973"/>
    <w:pPr>
      <w:suppressLineNumbers/>
    </w:pPr>
  </w:style>
  <w:style w:type="paragraph" w:customStyle="1" w:styleId="21">
    <w:name w:val="Основной текст с отступом 21"/>
    <w:basedOn w:val="a"/>
    <w:uiPriority w:val="99"/>
    <w:rsid w:val="001D3973"/>
    <w:pPr>
      <w:ind w:firstLine="567"/>
      <w:jc w:val="both"/>
    </w:pPr>
  </w:style>
  <w:style w:type="paragraph" w:customStyle="1" w:styleId="31">
    <w:name w:val="Основной текст с отступом 31"/>
    <w:basedOn w:val="a"/>
    <w:uiPriority w:val="99"/>
    <w:rsid w:val="001D3973"/>
    <w:pPr>
      <w:ind w:firstLine="567"/>
      <w:jc w:val="both"/>
    </w:pPr>
    <w:rPr>
      <w:rFonts w:ascii="Arial" w:hAnsi="Arial" w:cs="Arial"/>
      <w:sz w:val="22"/>
      <w:szCs w:val="22"/>
    </w:rPr>
  </w:style>
  <w:style w:type="paragraph" w:styleId="aa">
    <w:name w:val="Normal (Web)"/>
    <w:basedOn w:val="a"/>
    <w:uiPriority w:val="99"/>
    <w:rsid w:val="001D3973"/>
    <w:pPr>
      <w:spacing w:before="280" w:after="280"/>
    </w:pPr>
  </w:style>
  <w:style w:type="paragraph" w:styleId="ab">
    <w:name w:val="Balloon Text"/>
    <w:basedOn w:val="a"/>
    <w:link w:val="ac"/>
    <w:uiPriority w:val="99"/>
    <w:semiHidden/>
    <w:rsid w:val="00FF0E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F0E38"/>
    <w:rPr>
      <w:rFonts w:ascii="Tahoma" w:hAnsi="Tahoma" w:cs="Tahoma"/>
      <w:kern w:val="1"/>
      <w:sz w:val="14"/>
      <w:szCs w:val="14"/>
      <w:lang w:eastAsia="hi-IN" w:bidi="hi-IN"/>
    </w:rPr>
  </w:style>
  <w:style w:type="paragraph" w:styleId="ad">
    <w:name w:val="footnote text"/>
    <w:basedOn w:val="a"/>
    <w:link w:val="ae"/>
    <w:uiPriority w:val="99"/>
    <w:rsid w:val="00115D3B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115D3B"/>
    <w:rPr>
      <w:rFonts w:eastAsia="Times New Roman"/>
      <w:kern w:val="1"/>
      <w:sz w:val="18"/>
      <w:szCs w:val="18"/>
      <w:lang w:eastAsia="hi-IN" w:bidi="hi-IN"/>
    </w:rPr>
  </w:style>
  <w:style w:type="character" w:styleId="af">
    <w:name w:val="footnote reference"/>
    <w:uiPriority w:val="99"/>
    <w:semiHidden/>
    <w:rsid w:val="00115D3B"/>
    <w:rPr>
      <w:vertAlign w:val="superscript"/>
    </w:rPr>
  </w:style>
  <w:style w:type="character" w:customStyle="1" w:styleId="WW8Num15z2">
    <w:name w:val="WW8Num15z2"/>
    <w:uiPriority w:val="99"/>
    <w:rsid w:val="001E18AC"/>
    <w:rPr>
      <w:rFonts w:ascii="Symbol" w:hAnsi="Symbol" w:cs="Symbol"/>
      <w:sz w:val="18"/>
      <w:szCs w:val="18"/>
    </w:rPr>
  </w:style>
  <w:style w:type="character" w:styleId="af0">
    <w:name w:val="annotation reference"/>
    <w:uiPriority w:val="99"/>
    <w:semiHidden/>
    <w:rsid w:val="001E18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1E18AC"/>
    <w:pPr>
      <w:widowControl/>
      <w:suppressAutoHyphens w:val="0"/>
      <w:ind w:firstLine="360"/>
    </w:pPr>
    <w:rPr>
      <w:rFonts w:ascii="Calibri" w:hAnsi="Calibri" w:cs="Calibri"/>
      <w:kern w:val="0"/>
      <w:sz w:val="20"/>
      <w:szCs w:val="20"/>
      <w:lang w:eastAsia="ru-RU" w:bidi="ar-SA"/>
    </w:rPr>
  </w:style>
  <w:style w:type="character" w:customStyle="1" w:styleId="af2">
    <w:name w:val="Текст примечания Знак"/>
    <w:link w:val="af1"/>
    <w:uiPriority w:val="99"/>
    <w:semiHidden/>
    <w:locked/>
    <w:rsid w:val="001E18AC"/>
    <w:rPr>
      <w:rFonts w:ascii="Calibri" w:hAnsi="Calibri" w:cs="Calibri"/>
    </w:rPr>
  </w:style>
  <w:style w:type="paragraph" w:customStyle="1" w:styleId="af3">
    <w:name w:val="Знак Знак Знак Знак"/>
    <w:basedOn w:val="a"/>
    <w:uiPriority w:val="99"/>
    <w:rsid w:val="001E18AC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styleId="af4">
    <w:name w:val="No Spacing"/>
    <w:uiPriority w:val="99"/>
    <w:qFormat/>
    <w:rsid w:val="00137550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af5">
    <w:name w:val="annotation subject"/>
    <w:basedOn w:val="af1"/>
    <w:next w:val="af1"/>
    <w:link w:val="af6"/>
    <w:uiPriority w:val="99"/>
    <w:semiHidden/>
    <w:rsid w:val="00394D7E"/>
    <w:pPr>
      <w:widowControl w:val="0"/>
      <w:suppressAutoHyphens/>
      <w:ind w:firstLine="0"/>
    </w:pPr>
    <w:rPr>
      <w:b/>
      <w:bCs/>
      <w:kern w:val="1"/>
      <w:lang w:eastAsia="hi-IN" w:bidi="hi-IN"/>
    </w:rPr>
  </w:style>
  <w:style w:type="character" w:customStyle="1" w:styleId="af6">
    <w:name w:val="Тема примечания Знак"/>
    <w:link w:val="af5"/>
    <w:uiPriority w:val="99"/>
    <w:semiHidden/>
    <w:locked/>
    <w:rsid w:val="00394D7E"/>
    <w:rPr>
      <w:rFonts w:ascii="Calibri" w:hAnsi="Calibri" w:cs="Calibri"/>
      <w:b/>
      <w:bCs/>
      <w:kern w:val="1"/>
      <w:sz w:val="18"/>
      <w:szCs w:val="18"/>
      <w:lang w:eastAsia="hi-IN" w:bidi="hi-IN"/>
    </w:rPr>
  </w:style>
  <w:style w:type="paragraph" w:styleId="af7">
    <w:name w:val="List Paragraph"/>
    <w:basedOn w:val="a"/>
    <w:uiPriority w:val="34"/>
    <w:qFormat/>
    <w:rsid w:val="004B45CE"/>
    <w:pPr>
      <w:ind w:left="720"/>
    </w:pPr>
  </w:style>
  <w:style w:type="paragraph" w:styleId="af8">
    <w:name w:val="header"/>
    <w:basedOn w:val="a"/>
    <w:link w:val="af9"/>
    <w:uiPriority w:val="99"/>
    <w:unhideWhenUsed/>
    <w:rsid w:val="003B17D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Верхний колонтитул Знак"/>
    <w:link w:val="af8"/>
    <w:uiPriority w:val="99"/>
    <w:rsid w:val="003B17D6"/>
    <w:rPr>
      <w:rFonts w:cs="Mangal"/>
      <w:kern w:val="1"/>
      <w:sz w:val="24"/>
      <w:szCs w:val="21"/>
      <w:lang w:eastAsia="hi-IN" w:bidi="hi-IN"/>
    </w:rPr>
  </w:style>
  <w:style w:type="paragraph" w:styleId="afa">
    <w:name w:val="footer"/>
    <w:basedOn w:val="a"/>
    <w:link w:val="afb"/>
    <w:uiPriority w:val="99"/>
    <w:unhideWhenUsed/>
    <w:rsid w:val="003B17D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link w:val="afa"/>
    <w:uiPriority w:val="99"/>
    <w:rsid w:val="003B17D6"/>
    <w:rPr>
      <w:rFonts w:cs="Mangal"/>
      <w:kern w:val="1"/>
      <w:sz w:val="24"/>
      <w:szCs w:val="21"/>
      <w:lang w:eastAsia="hi-IN" w:bidi="hi-IN"/>
    </w:rPr>
  </w:style>
  <w:style w:type="paragraph" w:styleId="afc">
    <w:name w:val="Revision"/>
    <w:hidden/>
    <w:uiPriority w:val="99"/>
    <w:semiHidden/>
    <w:rsid w:val="00F7785E"/>
    <w:rPr>
      <w:rFonts w:cs="Mangal"/>
      <w:kern w:val="1"/>
      <w:sz w:val="24"/>
      <w:szCs w:val="21"/>
      <w:lang w:eastAsia="hi-IN" w:bidi="hi-IN"/>
    </w:rPr>
  </w:style>
  <w:style w:type="table" w:styleId="afd">
    <w:name w:val="Table Grid"/>
    <w:basedOn w:val="a2"/>
    <w:uiPriority w:val="39"/>
    <w:locked/>
    <w:rsid w:val="0046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qFormat/>
    <w:rsid w:val="00911C5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ar-SA"/>
    </w:rPr>
  </w:style>
  <w:style w:type="character" w:styleId="afe">
    <w:name w:val="FollowedHyperlink"/>
    <w:basedOn w:val="a1"/>
    <w:uiPriority w:val="99"/>
    <w:semiHidden/>
    <w:unhideWhenUsed/>
    <w:rsid w:val="006A4846"/>
    <w:rPr>
      <w:color w:val="800080" w:themeColor="followedHyperlink"/>
      <w:u w:val="single"/>
    </w:rPr>
  </w:style>
  <w:style w:type="character" w:styleId="aff">
    <w:name w:val="Strong"/>
    <w:basedOn w:val="a1"/>
    <w:uiPriority w:val="22"/>
    <w:qFormat/>
    <w:locked/>
    <w:rsid w:val="00CD3A41"/>
    <w:rPr>
      <w:b/>
      <w:bCs/>
    </w:rPr>
  </w:style>
  <w:style w:type="character" w:customStyle="1" w:styleId="blk">
    <w:name w:val="blk"/>
    <w:basedOn w:val="a1"/>
    <w:rsid w:val="00B52B98"/>
  </w:style>
  <w:style w:type="character" w:customStyle="1" w:styleId="hl">
    <w:name w:val="hl"/>
    <w:basedOn w:val="a1"/>
    <w:rsid w:val="00B52B98"/>
  </w:style>
  <w:style w:type="character" w:customStyle="1" w:styleId="nobr">
    <w:name w:val="nobr"/>
    <w:basedOn w:val="a1"/>
    <w:rsid w:val="00B52B98"/>
  </w:style>
  <w:style w:type="paragraph" w:customStyle="1" w:styleId="m7958361906792100012msolistparagraph">
    <w:name w:val="m_7958361906792100012msolistparagraph"/>
    <w:basedOn w:val="a"/>
    <w:rsid w:val="00C916C4"/>
    <w:pPr>
      <w:widowControl/>
      <w:suppressAutoHyphens w:val="0"/>
      <w:spacing w:before="100" w:beforeAutospacing="1" w:after="100" w:afterAutospacing="1"/>
    </w:pPr>
    <w:rPr>
      <w:kern w:val="0"/>
      <w:lang w:eastAsia="ru-RU" w:bidi="ar-SA"/>
    </w:rPr>
  </w:style>
  <w:style w:type="table" w:customStyle="1" w:styleId="15">
    <w:name w:val="Сетка таблицы1"/>
    <w:basedOn w:val="a2"/>
    <w:next w:val="afd"/>
    <w:uiPriority w:val="39"/>
    <w:rsid w:val="00DB599B"/>
    <w:rPr>
      <w:rFonts w:ascii="Arial" w:eastAsia="Arial" w:hAnsi="Arial" w:cs="Arial"/>
      <w:color w:val="00000A"/>
      <w:szCs w:val="22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qFormat/>
    <w:rsid w:val="009D5B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40">
    <w:name w:val="Заголовок 4 Знак"/>
    <w:basedOn w:val="a1"/>
    <w:link w:val="4"/>
    <w:semiHidden/>
    <w:rsid w:val="001F4F20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hi-IN" w:bidi="hi-IN"/>
    </w:rPr>
  </w:style>
  <w:style w:type="table" w:customStyle="1" w:styleId="NormalTable0">
    <w:name w:val="Normal Table0"/>
    <w:uiPriority w:val="2"/>
    <w:semiHidden/>
    <w:unhideWhenUsed/>
    <w:qFormat/>
    <w:rsid w:val="001F4F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4F20"/>
    <w:pPr>
      <w:suppressAutoHyphens w:val="0"/>
      <w:autoSpaceDE w:val="0"/>
      <w:autoSpaceDN w:val="0"/>
      <w:ind w:left="107"/>
    </w:pPr>
    <w:rPr>
      <w:rFonts w:ascii="Arial" w:eastAsia="Arial" w:hAnsi="Arial" w:cs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1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365F91"/>
            <w:right w:val="none" w:sz="0" w:space="0" w:color="auto"/>
          </w:divBdr>
        </w:div>
      </w:divsChild>
    </w:div>
    <w:div w:id="1224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1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ka.com/contest/childhood_decade_registry" TargetMode="External"/><Relationship Id="rId13" Type="http://schemas.openxmlformats.org/officeDocument/2006/relationships/hyperlink" Target="http://timchenkofoundation.org/" TargetMode="External"/><Relationship Id="rId18" Type="http://schemas.openxmlformats.org/officeDocument/2006/relationships/hyperlink" Target="file:///C:\uploads\Inf-sogl-RDP2021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eti.timchenkofoundation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ti.timchenkofoundation.org/" TargetMode="External"/><Relationship Id="rId17" Type="http://schemas.openxmlformats.org/officeDocument/2006/relationships/hyperlink" Target="http://deti.timchenkofoundation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ti.timchenkofoundation.org/o-banke/" TargetMode="External"/><Relationship Id="rId20" Type="http://schemas.openxmlformats.org/officeDocument/2006/relationships/hyperlink" Target="http://deti.timchenkofoundatio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ploads\Resolution-RDP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eti.timchenkofoundation.org/wp-content/uploads/2019/11/Standart-dokazatelnosti-praktik.pdf" TargetMode="External"/><Relationship Id="rId23" Type="http://schemas.openxmlformats.org/officeDocument/2006/relationships/hyperlink" Target="mailto:&#8211;%20info@ep.org.ru" TargetMode="External"/><Relationship Id="rId10" Type="http://schemas.openxmlformats.org/officeDocument/2006/relationships/hyperlink" Target="https://deti.timchenkofoundation.org/praktiki/" TargetMode="External"/><Relationship Id="rId19" Type="http://schemas.openxmlformats.org/officeDocument/2006/relationships/hyperlink" Target="http://timchenko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.timchenkofoundation.org/2019/08/23/standart-dokazatelnosti-socialnyh-praktik-v-dejstvii/" TargetMode="External"/><Relationship Id="rId14" Type="http://schemas.openxmlformats.org/officeDocument/2006/relationships/hyperlink" Target="http://www.fondkluch.ru" TargetMode="External"/><Relationship Id="rId22" Type="http://schemas.openxmlformats.org/officeDocument/2006/relationships/hyperlink" Target="mailto:konkurs.family@timchenkofoundation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imchenkofoundation.org/programmy/semya-i-det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DBEB-06A9-4D68-99BD-6276FD9E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4257</Words>
  <Characters>24268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Семейная гавань</vt:lpstr>
      <vt:lpstr>Приложение № ____ к Протоколу № ___/20____</vt:lpstr>
    </vt:vector>
  </TitlesOfParts>
  <Company>Hewlett-Packard Company</Company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гавань</dc:title>
  <dc:creator>Семейная гавань</dc:creator>
  <cp:lastModifiedBy>Dell</cp:lastModifiedBy>
  <cp:revision>2</cp:revision>
  <cp:lastPrinted>2021-06-09T09:40:00Z</cp:lastPrinted>
  <dcterms:created xsi:type="dcterms:W3CDTF">2021-06-09T09:42:00Z</dcterms:created>
  <dcterms:modified xsi:type="dcterms:W3CDTF">2021-06-09T09:42:00Z</dcterms:modified>
</cp:coreProperties>
</file>